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04" w:rsidRPr="006E5404" w:rsidRDefault="001036E9" w:rsidP="006E5404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r w:rsidR="006E5404" w:rsidRPr="006E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2016 год</w:t>
      </w:r>
    </w:p>
    <w:p w:rsidR="001036E9" w:rsidRDefault="006E5404" w:rsidP="00F20447">
      <w:pPr>
        <w:pStyle w:val="a3"/>
        <w:spacing w:after="0" w:line="240" w:lineRule="auto"/>
        <w:jc w:val="both"/>
        <w:rPr>
          <w:rFonts w:eastAsiaTheme="minorEastAsia"/>
          <w:lang w:eastAsia="ru-RU"/>
        </w:rPr>
      </w:pPr>
      <w:r w:rsidRPr="00F20447">
        <w:rPr>
          <w:rFonts w:eastAsia="Times New Roman"/>
          <w:bCs/>
          <w:lang w:eastAsia="ru-RU"/>
        </w:rPr>
        <w:t xml:space="preserve">     </w:t>
      </w:r>
      <w:r w:rsidRPr="00F20447">
        <w:rPr>
          <w:rFonts w:eastAsiaTheme="minorEastAsia"/>
          <w:lang w:eastAsia="ru-RU"/>
        </w:rPr>
        <w:t>Работа по воспитанию толерантности у детей ведется всегда. Наше время не исключение. «Патриотизм», «гражданственность», «толерантность» приобретают сегодня особый смысл, потому что уважение воспитанников к однокласснику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из главных ценностей человеческого существования в гармонии с миром природы и общества.</w:t>
      </w:r>
      <w:r w:rsidRPr="00F20447">
        <w:rPr>
          <w:rFonts w:eastAsiaTheme="minorEastAsia"/>
          <w:lang w:eastAsia="ru-RU"/>
        </w:rPr>
        <w:br/>
      </w:r>
      <w:r w:rsidR="001036E9">
        <w:rPr>
          <w:rFonts w:eastAsiaTheme="minorEastAsia"/>
          <w:lang w:eastAsia="ru-RU"/>
        </w:rPr>
        <w:t xml:space="preserve">      </w:t>
      </w:r>
      <w:bookmarkStart w:id="0" w:name="_GoBack"/>
      <w:bookmarkEnd w:id="0"/>
      <w:r w:rsidRPr="00F20447">
        <w:rPr>
          <w:rFonts w:eastAsiaTheme="minorEastAsia"/>
          <w:lang w:eastAsia="ru-RU"/>
        </w:rPr>
        <w:t xml:space="preserve">В нашей школе </w:t>
      </w:r>
      <w:r w:rsidRPr="001036E9">
        <w:rPr>
          <w:rFonts w:eastAsiaTheme="minorEastAsia"/>
          <w:b/>
          <w:lang w:eastAsia="ru-RU"/>
        </w:rPr>
        <w:t>с 9 ноября по 16</w:t>
      </w:r>
      <w:r w:rsidR="00F20447" w:rsidRPr="001036E9">
        <w:rPr>
          <w:rFonts w:eastAsiaTheme="minorEastAsia"/>
          <w:b/>
          <w:lang w:eastAsia="ru-RU"/>
        </w:rPr>
        <w:t xml:space="preserve"> ноября прошла Н</w:t>
      </w:r>
      <w:r w:rsidRPr="001036E9">
        <w:rPr>
          <w:rFonts w:eastAsiaTheme="minorEastAsia"/>
          <w:b/>
          <w:lang w:eastAsia="ru-RU"/>
        </w:rPr>
        <w:t>еделя толерантности</w:t>
      </w:r>
      <w:r w:rsidRPr="006E5404">
        <w:rPr>
          <w:rFonts w:eastAsiaTheme="minorEastAsia"/>
          <w:lang w:eastAsia="ru-RU"/>
        </w:rPr>
        <w:t>. Девизом Недели толерантности стали слова Б. Окуджавы «Возьмемся за руки, друзья, чтоб не пропасть поодиночке».</w:t>
      </w:r>
      <w:r w:rsidR="00F20447">
        <w:rPr>
          <w:rFonts w:eastAsiaTheme="minorEastAsia"/>
          <w:lang w:eastAsia="ru-RU"/>
        </w:rPr>
        <w:t xml:space="preserve"> </w:t>
      </w:r>
      <w:r w:rsidRPr="006E5404">
        <w:rPr>
          <w:rFonts w:eastAsiaTheme="minorEastAsia"/>
          <w:lang w:eastAsia="ru-RU"/>
        </w:rPr>
        <w:t>Проводимые мероприятия воспитывали у учащихся терпимость друг к другу, гражданственность, патриотизм; способствовали выработке активного неприятия любых форм дискриминации.</w:t>
      </w:r>
      <w:r w:rsidR="00F20447">
        <w:rPr>
          <w:rFonts w:eastAsiaTheme="minorEastAsia"/>
          <w:lang w:eastAsia="ru-RU"/>
        </w:rPr>
        <w:t xml:space="preserve"> </w:t>
      </w:r>
      <w:r w:rsidRPr="006E5404">
        <w:rPr>
          <w:rFonts w:eastAsiaTheme="minorEastAsia"/>
          <w:lang w:eastAsia="ru-RU"/>
        </w:rPr>
        <w:t>Целью мероприятий являлось формирование толерантного поведения у учащихся школы.</w:t>
      </w:r>
    </w:p>
    <w:p w:rsidR="006E5404" w:rsidRPr="006E5404" w:rsidRDefault="00F20447" w:rsidP="00F20447">
      <w:pPr>
        <w:pStyle w:val="a3"/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6E5404" w:rsidRPr="00F20447">
        <w:rPr>
          <w:rFonts w:eastAsiaTheme="minorEastAsia"/>
          <w:b/>
          <w:bCs/>
          <w:lang w:eastAsia="ru-RU"/>
        </w:rPr>
        <w:t>Основные задачи мероприятия:</w:t>
      </w:r>
    </w:p>
    <w:p w:rsidR="006E5404" w:rsidRPr="006E5404" w:rsidRDefault="006E5404" w:rsidP="00F204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«толерантность»; </w:t>
      </w:r>
    </w:p>
    <w:p w:rsidR="006E5404" w:rsidRPr="006E5404" w:rsidRDefault="006E5404" w:rsidP="00F204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к одноклассникам, сверстникам; </w:t>
      </w:r>
    </w:p>
    <w:p w:rsidR="006E5404" w:rsidRPr="006E5404" w:rsidRDefault="006E5404" w:rsidP="00F204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толерантного отношения к людям с ограниченными возможностями; </w:t>
      </w:r>
    </w:p>
    <w:p w:rsidR="006E5404" w:rsidRPr="006E5404" w:rsidRDefault="006E5404" w:rsidP="00F204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атмосферы дружбы, взаимопонимания и поддержки в классном коллективе.</w:t>
      </w:r>
    </w:p>
    <w:p w:rsidR="00F20447" w:rsidRDefault="006E5404" w:rsidP="00F2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Для проведения данной недели классные руководители 9-11 класса и учитель истории </w:t>
      </w:r>
      <w:r w:rsidR="00D8269B" w:rsidRPr="00D82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использовали  материалы  методического пособия «Хрустальная ночь».</w:t>
      </w:r>
      <w:r w:rsidRPr="00F20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2044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(Методическая библиотека «Память о Холокосте  путь к толерантности».</w:t>
      </w:r>
      <w:proofErr w:type="gramEnd"/>
      <w:r w:rsidRPr="00F2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Вып.4)</w:t>
      </w:r>
      <w:r w:rsidR="00F2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04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Большую о</w:t>
      </w:r>
      <w:r w:rsidR="00D8269B" w:rsidRPr="00D82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тветственность и трудолюбие были продемонстрировано нашими учащимися начальной школы. Каждый класс творчески подошел к выполнению своего задания. Задания классам заключались в следующем: у понятия толерантность много синонимов, таких как милосердие, терпимость, уважение, любовь и т.д. и задачей детей было найти толкования одного из этих слов. Все ребята были активны и заинтересованы. Выступление детей включало чтение стихов, представление рисунков. В ходе мероприятия  рисунки и плакаты детей вывешивались на стене и в результате, совместными стараниями детей, на ней появилась красивая композиция. </w:t>
      </w:r>
      <w:r w:rsidR="00F2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69B" w:rsidRPr="00D82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Данному мероприятию предшествовало проведение классных часов на тему «Толерантность – это…». Для их проведения педагоги проделали большую работу, а дети, в свою очередь, поддержали своих учителей. Данное мероприятие было </w:t>
      </w:r>
      <w:r w:rsidR="00F204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отмечено детьми и классными руководителями</w:t>
      </w:r>
      <w:r w:rsidR="00D8269B" w:rsidRPr="00D82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интересное и полезное.</w:t>
      </w:r>
    </w:p>
    <w:p w:rsidR="00F20447" w:rsidRPr="00F20447" w:rsidRDefault="00F20447" w:rsidP="00F2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протяжении всей «Недели толерантности» проводилась акция «Твори добро», которая продолжается и по настоящее время,  что способствует  нравственному и духовному развитию детей, формированию атмосферы дружбы, уважения, взаимопонимания и поддержки в коллективе, формированию толерантного отношения ко всем людям.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целом, неделя толерантности прошла в атмосфере тепла, доброты и взаимного уважения. Положительным достижением недели можно считать то, что все участники образовательного процесса активно участвовали во всех проведенных мероприятиях.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заключении хочется привести следующее выражение: «Общество, видящее и слышащее и предвидящее, и познающее всеми своими ресурсами, и целиком движущееся вперед, начинается там, где люди научились терпеть, слышать, понимать, чувствовать, предусматривать вместе».</w:t>
      </w:r>
    </w:p>
    <w:p w:rsidR="00FD5E01" w:rsidRDefault="00FD5E01"/>
    <w:p w:rsidR="00F20447" w:rsidRDefault="00F20447"/>
    <w:p w:rsidR="00F20447" w:rsidRDefault="00F20447"/>
    <w:p w:rsidR="00F20447" w:rsidRDefault="00F20447"/>
    <w:p w:rsidR="00F20447" w:rsidRDefault="00F20447" w:rsidP="00F204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90759" cy="3296069"/>
            <wp:effectExtent l="0" t="0" r="0" b="0"/>
            <wp:docPr id="2" name="Рисунок 2" descr="C:\Users\User\Desktop\толерантнос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ерантност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97" cy="32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47" w:rsidRDefault="00F20447"/>
    <w:p w:rsidR="00F20447" w:rsidRDefault="00F20447"/>
    <w:p w:rsidR="00F20447" w:rsidRDefault="00F20447"/>
    <w:p w:rsidR="00F20447" w:rsidRDefault="00F20447">
      <w:r>
        <w:rPr>
          <w:noProof/>
          <w:lang w:eastAsia="ru-RU"/>
        </w:rPr>
        <w:drawing>
          <wp:inline distT="0" distB="0" distL="0" distR="0">
            <wp:extent cx="5940425" cy="4455464"/>
            <wp:effectExtent l="0" t="0" r="3175" b="2540"/>
            <wp:docPr id="3" name="Рисунок 3" descr="C:\Users\User\Desktop\толерантност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лерантность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A53"/>
    <w:multiLevelType w:val="multilevel"/>
    <w:tmpl w:val="6986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9B"/>
    <w:rsid w:val="001036E9"/>
    <w:rsid w:val="006E5404"/>
    <w:rsid w:val="00D8269B"/>
    <w:rsid w:val="00F20447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0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0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2016-11-18T17:40:00Z</dcterms:created>
  <dcterms:modified xsi:type="dcterms:W3CDTF">2016-11-18T19:28:00Z</dcterms:modified>
</cp:coreProperties>
</file>