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50" w:rsidRPr="00EF1896" w:rsidRDefault="00116D50" w:rsidP="00116D50">
      <w:pPr>
        <w:pStyle w:val="a5"/>
        <w:spacing w:before="0" w:beforeAutospacing="0" w:after="0" w:afterAutospacing="0" w:line="276" w:lineRule="auto"/>
        <w:jc w:val="center"/>
        <w:rPr>
          <w:b/>
          <w:sz w:val="28"/>
          <w:szCs w:val="28"/>
        </w:rPr>
      </w:pPr>
      <w:r w:rsidRPr="00EF1896">
        <w:rPr>
          <w:b/>
          <w:sz w:val="28"/>
          <w:szCs w:val="28"/>
        </w:rPr>
        <w:t>Протокол</w:t>
      </w:r>
    </w:p>
    <w:p w:rsidR="00116D50" w:rsidRPr="00EF1896" w:rsidRDefault="00116D50" w:rsidP="00116D50">
      <w:pPr>
        <w:pStyle w:val="a5"/>
        <w:spacing w:before="0" w:beforeAutospacing="0" w:after="0" w:afterAutospacing="0" w:line="276" w:lineRule="auto"/>
        <w:jc w:val="center"/>
        <w:rPr>
          <w:b/>
          <w:sz w:val="28"/>
          <w:szCs w:val="28"/>
        </w:rPr>
      </w:pPr>
      <w:r w:rsidRPr="00EF1896">
        <w:rPr>
          <w:b/>
          <w:sz w:val="28"/>
          <w:szCs w:val="28"/>
        </w:rPr>
        <w:t>заседания  педагогического совета  по теме</w:t>
      </w:r>
    </w:p>
    <w:p w:rsidR="006A429C" w:rsidRPr="00EF1896" w:rsidRDefault="006A429C" w:rsidP="00167072">
      <w:pPr>
        <w:ind w:firstLine="709"/>
        <w:jc w:val="center"/>
        <w:rPr>
          <w:b/>
          <w:sz w:val="28"/>
          <w:szCs w:val="28"/>
        </w:rPr>
      </w:pPr>
      <w:r w:rsidRPr="00EF1896">
        <w:rPr>
          <w:b/>
          <w:sz w:val="28"/>
          <w:szCs w:val="28"/>
        </w:rPr>
        <w:t xml:space="preserve">" Причины неуспеваемости и пути </w:t>
      </w:r>
      <w:r w:rsidR="003F56A2">
        <w:rPr>
          <w:b/>
          <w:sz w:val="28"/>
          <w:szCs w:val="28"/>
        </w:rPr>
        <w:t xml:space="preserve">ее </w:t>
      </w:r>
      <w:r w:rsidRPr="00EF1896">
        <w:rPr>
          <w:b/>
          <w:sz w:val="28"/>
          <w:szCs w:val="28"/>
        </w:rPr>
        <w:t>преодоления"</w:t>
      </w:r>
    </w:p>
    <w:p w:rsidR="00116D50" w:rsidRPr="00EF1896" w:rsidRDefault="00116D50" w:rsidP="00116D50">
      <w:pPr>
        <w:pStyle w:val="a5"/>
        <w:spacing w:line="276" w:lineRule="auto"/>
        <w:rPr>
          <w:b/>
          <w:i/>
          <w:sz w:val="28"/>
          <w:szCs w:val="28"/>
        </w:rPr>
      </w:pPr>
      <w:r w:rsidRPr="00EF1896">
        <w:rPr>
          <w:b/>
          <w:i/>
          <w:sz w:val="28"/>
          <w:szCs w:val="28"/>
        </w:rPr>
        <w:t>10.01.2014 г.                                                                                                 №1</w:t>
      </w:r>
    </w:p>
    <w:p w:rsidR="00116D50" w:rsidRPr="00EF1896" w:rsidRDefault="00116D50" w:rsidP="00116D50">
      <w:pPr>
        <w:pStyle w:val="a3"/>
        <w:spacing w:line="276" w:lineRule="auto"/>
        <w:rPr>
          <w:rFonts w:ascii="Times New Roman" w:hAnsi="Times New Roman" w:cs="Times New Roman"/>
          <w:sz w:val="28"/>
          <w:szCs w:val="28"/>
        </w:rPr>
      </w:pPr>
      <w:r w:rsidRPr="00EF1896">
        <w:rPr>
          <w:rFonts w:ascii="Times New Roman" w:hAnsi="Times New Roman" w:cs="Times New Roman"/>
          <w:b/>
          <w:sz w:val="28"/>
          <w:szCs w:val="28"/>
        </w:rPr>
        <w:t>Председатель</w:t>
      </w:r>
      <w:r w:rsidR="00EF1896" w:rsidRPr="00EF1896">
        <w:rPr>
          <w:rFonts w:ascii="Times New Roman" w:hAnsi="Times New Roman" w:cs="Times New Roman"/>
          <w:b/>
          <w:sz w:val="28"/>
          <w:szCs w:val="28"/>
        </w:rPr>
        <w:t xml:space="preserve">: </w:t>
      </w:r>
      <w:r w:rsidRPr="00EF1896">
        <w:rPr>
          <w:rFonts w:ascii="Times New Roman" w:hAnsi="Times New Roman" w:cs="Times New Roman"/>
          <w:sz w:val="28"/>
          <w:szCs w:val="28"/>
        </w:rPr>
        <w:t xml:space="preserve"> </w:t>
      </w:r>
      <w:r w:rsidR="00474A26" w:rsidRPr="00EF1896">
        <w:rPr>
          <w:rFonts w:ascii="Times New Roman" w:hAnsi="Times New Roman" w:cs="Times New Roman"/>
          <w:sz w:val="28"/>
          <w:szCs w:val="28"/>
        </w:rPr>
        <w:t>Латышева Тамара Ивановна</w:t>
      </w:r>
      <w:r w:rsidRPr="00EF1896">
        <w:rPr>
          <w:rFonts w:ascii="Times New Roman" w:hAnsi="Times New Roman" w:cs="Times New Roman"/>
          <w:sz w:val="28"/>
          <w:szCs w:val="28"/>
        </w:rPr>
        <w:t>, директор школы</w:t>
      </w:r>
    </w:p>
    <w:p w:rsidR="00116D50" w:rsidRPr="00EF1896" w:rsidRDefault="00116D50" w:rsidP="00116D50">
      <w:pPr>
        <w:pStyle w:val="a3"/>
        <w:spacing w:line="276" w:lineRule="auto"/>
        <w:rPr>
          <w:rFonts w:ascii="Times New Roman" w:hAnsi="Times New Roman" w:cs="Times New Roman"/>
          <w:sz w:val="28"/>
          <w:szCs w:val="28"/>
        </w:rPr>
      </w:pPr>
      <w:r w:rsidRPr="00EF1896">
        <w:rPr>
          <w:rFonts w:ascii="Times New Roman" w:hAnsi="Times New Roman" w:cs="Times New Roman"/>
          <w:b/>
          <w:sz w:val="28"/>
          <w:szCs w:val="28"/>
        </w:rPr>
        <w:t>Секретарь</w:t>
      </w:r>
      <w:proofErr w:type="gramStart"/>
      <w:r w:rsidRPr="00EF1896">
        <w:rPr>
          <w:rFonts w:ascii="Times New Roman" w:hAnsi="Times New Roman" w:cs="Times New Roman"/>
          <w:sz w:val="28"/>
          <w:szCs w:val="28"/>
        </w:rPr>
        <w:t xml:space="preserve"> </w:t>
      </w:r>
      <w:r w:rsidR="00EF1896" w:rsidRPr="00EF1896">
        <w:rPr>
          <w:rFonts w:ascii="Times New Roman" w:hAnsi="Times New Roman" w:cs="Times New Roman"/>
          <w:sz w:val="28"/>
          <w:szCs w:val="28"/>
        </w:rPr>
        <w:t>:</w:t>
      </w:r>
      <w:proofErr w:type="gramEnd"/>
      <w:r w:rsidRPr="00EF1896">
        <w:rPr>
          <w:rFonts w:ascii="Times New Roman" w:hAnsi="Times New Roman" w:cs="Times New Roman"/>
          <w:sz w:val="28"/>
          <w:szCs w:val="28"/>
        </w:rPr>
        <w:t xml:space="preserve">     </w:t>
      </w:r>
      <w:proofErr w:type="spellStart"/>
      <w:r w:rsidR="00474A26" w:rsidRPr="00EF1896">
        <w:rPr>
          <w:rFonts w:ascii="Times New Roman" w:hAnsi="Times New Roman" w:cs="Times New Roman"/>
          <w:sz w:val="28"/>
          <w:szCs w:val="28"/>
        </w:rPr>
        <w:t>Денежко</w:t>
      </w:r>
      <w:proofErr w:type="spellEnd"/>
      <w:r w:rsidR="00474A26" w:rsidRPr="00EF1896">
        <w:rPr>
          <w:rFonts w:ascii="Times New Roman" w:hAnsi="Times New Roman" w:cs="Times New Roman"/>
          <w:sz w:val="28"/>
          <w:szCs w:val="28"/>
        </w:rPr>
        <w:t xml:space="preserve"> Валентина Ивановна</w:t>
      </w:r>
      <w:r w:rsidRPr="00EF1896">
        <w:rPr>
          <w:rFonts w:ascii="Times New Roman" w:hAnsi="Times New Roman" w:cs="Times New Roman"/>
          <w:sz w:val="28"/>
          <w:szCs w:val="28"/>
        </w:rPr>
        <w:t xml:space="preserve">, учитель </w:t>
      </w:r>
      <w:r w:rsidR="00474A26" w:rsidRPr="00EF1896">
        <w:rPr>
          <w:rFonts w:ascii="Times New Roman" w:hAnsi="Times New Roman" w:cs="Times New Roman"/>
          <w:sz w:val="28"/>
          <w:szCs w:val="28"/>
        </w:rPr>
        <w:t>английского языка</w:t>
      </w:r>
    </w:p>
    <w:p w:rsidR="00116D50" w:rsidRPr="00EF1896" w:rsidRDefault="00116D50" w:rsidP="00116D50">
      <w:pPr>
        <w:pStyle w:val="a3"/>
        <w:spacing w:line="276" w:lineRule="auto"/>
        <w:rPr>
          <w:rFonts w:ascii="Times New Roman" w:hAnsi="Times New Roman" w:cs="Times New Roman"/>
          <w:sz w:val="28"/>
          <w:szCs w:val="28"/>
        </w:rPr>
      </w:pPr>
      <w:r w:rsidRPr="00EF1896">
        <w:rPr>
          <w:rFonts w:ascii="Times New Roman" w:hAnsi="Times New Roman" w:cs="Times New Roman"/>
          <w:sz w:val="28"/>
          <w:szCs w:val="28"/>
        </w:rPr>
        <w:t xml:space="preserve">Общее количество членов педагогического совета – </w:t>
      </w:r>
      <w:r w:rsidR="00474A26" w:rsidRPr="00EF1896">
        <w:rPr>
          <w:rFonts w:ascii="Times New Roman" w:hAnsi="Times New Roman" w:cs="Times New Roman"/>
          <w:sz w:val="28"/>
          <w:szCs w:val="28"/>
        </w:rPr>
        <w:t>22</w:t>
      </w:r>
      <w:r w:rsidRPr="00EF1896">
        <w:rPr>
          <w:rFonts w:ascii="Times New Roman" w:hAnsi="Times New Roman" w:cs="Times New Roman"/>
          <w:sz w:val="28"/>
          <w:szCs w:val="28"/>
        </w:rPr>
        <w:t xml:space="preserve"> человека.</w:t>
      </w:r>
    </w:p>
    <w:p w:rsidR="00116D50" w:rsidRPr="00EF1896" w:rsidRDefault="00116D50" w:rsidP="00116D50">
      <w:pPr>
        <w:pStyle w:val="a3"/>
        <w:spacing w:line="276" w:lineRule="auto"/>
        <w:rPr>
          <w:rFonts w:ascii="Times New Roman" w:hAnsi="Times New Roman" w:cs="Times New Roman"/>
          <w:sz w:val="28"/>
          <w:szCs w:val="28"/>
          <w:highlight w:val="yellow"/>
        </w:rPr>
      </w:pPr>
      <w:r w:rsidRPr="00EF1896">
        <w:rPr>
          <w:rFonts w:ascii="Times New Roman" w:hAnsi="Times New Roman" w:cs="Times New Roman"/>
          <w:b/>
          <w:sz w:val="28"/>
          <w:szCs w:val="28"/>
        </w:rPr>
        <w:t xml:space="preserve">Присутствовали: </w:t>
      </w:r>
      <w:r w:rsidRPr="00EF1896">
        <w:rPr>
          <w:rFonts w:ascii="Times New Roman" w:hAnsi="Times New Roman" w:cs="Times New Roman"/>
          <w:sz w:val="28"/>
          <w:szCs w:val="28"/>
        </w:rPr>
        <w:t>____ чел.,</w:t>
      </w:r>
    </w:p>
    <w:p w:rsidR="00116D50" w:rsidRPr="00EF1896" w:rsidRDefault="00116D50" w:rsidP="00116D50">
      <w:pPr>
        <w:pStyle w:val="a3"/>
        <w:spacing w:line="276" w:lineRule="auto"/>
        <w:rPr>
          <w:rFonts w:ascii="Times New Roman" w:hAnsi="Times New Roman" w:cs="Times New Roman"/>
          <w:sz w:val="28"/>
          <w:szCs w:val="28"/>
        </w:rPr>
      </w:pPr>
      <w:r w:rsidRPr="00EF1896">
        <w:rPr>
          <w:rFonts w:ascii="Times New Roman" w:hAnsi="Times New Roman" w:cs="Times New Roman"/>
          <w:sz w:val="28"/>
          <w:szCs w:val="28"/>
        </w:rPr>
        <w:t>(Явочный лист прилагается)</w:t>
      </w:r>
    </w:p>
    <w:p w:rsidR="00474A26" w:rsidRPr="00EF1896" w:rsidRDefault="00474A26" w:rsidP="00474A26">
      <w:pPr>
        <w:ind w:firstLine="709"/>
        <w:jc w:val="both"/>
        <w:rPr>
          <w:sz w:val="28"/>
          <w:szCs w:val="28"/>
        </w:rPr>
      </w:pPr>
      <w:r w:rsidRPr="00EF1896">
        <w:rPr>
          <w:b/>
          <w:sz w:val="28"/>
          <w:szCs w:val="28"/>
          <w:u w:val="single"/>
        </w:rPr>
        <w:t>Цель:</w:t>
      </w:r>
      <w:r w:rsidRPr="00EF1896">
        <w:rPr>
          <w:sz w:val="28"/>
          <w:szCs w:val="28"/>
        </w:rPr>
        <w:t xml:space="preserve"> на основе обобщения опыта, изучения психолого-педагогической литературы  выявить основные причины неуспеваемости школьников и способы решения данной проблемы.</w:t>
      </w:r>
    </w:p>
    <w:p w:rsidR="00474A26" w:rsidRPr="00EF1896" w:rsidRDefault="00474A26" w:rsidP="00474A26">
      <w:pPr>
        <w:ind w:firstLine="709"/>
        <w:jc w:val="both"/>
        <w:rPr>
          <w:b/>
          <w:sz w:val="28"/>
          <w:szCs w:val="28"/>
          <w:u w:val="single"/>
        </w:rPr>
      </w:pPr>
      <w:r w:rsidRPr="00EF1896">
        <w:rPr>
          <w:b/>
          <w:sz w:val="28"/>
          <w:szCs w:val="28"/>
          <w:u w:val="single"/>
        </w:rPr>
        <w:t xml:space="preserve">Задачи: </w:t>
      </w:r>
    </w:p>
    <w:p w:rsidR="00474A26" w:rsidRPr="00A57528" w:rsidRDefault="00474A26" w:rsidP="00474A26">
      <w:pPr>
        <w:numPr>
          <w:ilvl w:val="0"/>
          <w:numId w:val="1"/>
        </w:numPr>
        <w:ind w:left="0" w:firstLine="709"/>
        <w:jc w:val="both"/>
        <w:rPr>
          <w:sz w:val="28"/>
          <w:szCs w:val="28"/>
        </w:rPr>
      </w:pPr>
      <w:r w:rsidRPr="00A57528">
        <w:rPr>
          <w:sz w:val="28"/>
          <w:szCs w:val="28"/>
        </w:rPr>
        <w:t>Выявить основные причины и меры профилактики неуспеваемости школьников;</w:t>
      </w:r>
    </w:p>
    <w:p w:rsidR="00474A26" w:rsidRPr="00A57528" w:rsidRDefault="00474A26" w:rsidP="00474A26">
      <w:pPr>
        <w:numPr>
          <w:ilvl w:val="0"/>
          <w:numId w:val="1"/>
        </w:numPr>
        <w:ind w:left="0" w:firstLine="709"/>
        <w:jc w:val="both"/>
        <w:rPr>
          <w:sz w:val="28"/>
          <w:szCs w:val="28"/>
        </w:rPr>
      </w:pPr>
      <w:r w:rsidRPr="00A57528">
        <w:rPr>
          <w:sz w:val="28"/>
          <w:szCs w:val="28"/>
        </w:rPr>
        <w:t>Определить пути, формы и способы решения проблемы неуспеваемости на различных этапах учебной деятельности.</w:t>
      </w:r>
    </w:p>
    <w:p w:rsidR="00474A26" w:rsidRPr="00A57528" w:rsidRDefault="00474A26" w:rsidP="00474A26">
      <w:pPr>
        <w:ind w:firstLine="709"/>
        <w:jc w:val="both"/>
        <w:rPr>
          <w:sz w:val="28"/>
          <w:szCs w:val="28"/>
        </w:rPr>
      </w:pPr>
      <w:r w:rsidRPr="00A57528">
        <w:rPr>
          <w:b/>
          <w:sz w:val="28"/>
          <w:szCs w:val="28"/>
          <w:u w:val="single"/>
        </w:rPr>
        <w:t>Оформление:</w:t>
      </w:r>
      <w:r w:rsidRPr="00A57528">
        <w:rPr>
          <w:sz w:val="28"/>
          <w:szCs w:val="28"/>
        </w:rPr>
        <w:t xml:space="preserve"> афоризмы по теме педсовета, презентация.</w:t>
      </w:r>
    </w:p>
    <w:p w:rsidR="00474A26" w:rsidRPr="00A57528" w:rsidRDefault="00474A26" w:rsidP="00474A26">
      <w:pPr>
        <w:ind w:firstLine="709"/>
        <w:jc w:val="both"/>
        <w:rPr>
          <w:sz w:val="28"/>
          <w:szCs w:val="28"/>
        </w:rPr>
      </w:pPr>
      <w:r w:rsidRPr="00A57528">
        <w:rPr>
          <w:b/>
          <w:sz w:val="28"/>
          <w:szCs w:val="28"/>
          <w:u w:val="single"/>
        </w:rPr>
        <w:t>Оборудование:</w:t>
      </w:r>
      <w:r w:rsidRPr="00A57528">
        <w:rPr>
          <w:sz w:val="28"/>
          <w:szCs w:val="28"/>
        </w:rPr>
        <w:t xml:space="preserve"> доска, мел, раздаточный материал.</w:t>
      </w:r>
    </w:p>
    <w:p w:rsidR="00474A26" w:rsidRPr="00A57528" w:rsidRDefault="00474A26" w:rsidP="00474A26">
      <w:pPr>
        <w:ind w:firstLine="709"/>
        <w:jc w:val="both"/>
        <w:rPr>
          <w:sz w:val="28"/>
          <w:szCs w:val="28"/>
        </w:rPr>
      </w:pPr>
      <w:r w:rsidRPr="00A57528">
        <w:rPr>
          <w:b/>
          <w:sz w:val="28"/>
          <w:szCs w:val="28"/>
          <w:u w:val="single"/>
        </w:rPr>
        <w:t>Форма проведения:</w:t>
      </w:r>
      <w:r w:rsidRPr="00A57528">
        <w:rPr>
          <w:sz w:val="28"/>
          <w:szCs w:val="28"/>
        </w:rPr>
        <w:t xml:space="preserve"> деловая игра.</w:t>
      </w:r>
    </w:p>
    <w:p w:rsidR="00116D50" w:rsidRPr="00942170" w:rsidRDefault="00116D50" w:rsidP="00116D50">
      <w:pPr>
        <w:jc w:val="center"/>
        <w:rPr>
          <w:b/>
        </w:rPr>
      </w:pPr>
      <w:r w:rsidRPr="00942170">
        <w:rPr>
          <w:b/>
        </w:rPr>
        <w:t xml:space="preserve">Повестка дня </w:t>
      </w:r>
    </w:p>
    <w:p w:rsidR="00EF1896" w:rsidRPr="00EF1896" w:rsidRDefault="00EF1896" w:rsidP="00EF1896">
      <w:pPr>
        <w:pStyle w:val="a4"/>
        <w:numPr>
          <w:ilvl w:val="0"/>
          <w:numId w:val="15"/>
        </w:numPr>
        <w:jc w:val="both"/>
        <w:rPr>
          <w:sz w:val="28"/>
          <w:szCs w:val="28"/>
        </w:rPr>
      </w:pPr>
      <w:r w:rsidRPr="00EF1896">
        <w:rPr>
          <w:sz w:val="28"/>
          <w:szCs w:val="28"/>
        </w:rPr>
        <w:t>Характерные признаки неуспевающего ученика (Осьмакова Ю.В.).</w:t>
      </w:r>
    </w:p>
    <w:p w:rsidR="00EF1896" w:rsidRPr="00EF1896" w:rsidRDefault="00EF1896" w:rsidP="00EF1896">
      <w:pPr>
        <w:pStyle w:val="a4"/>
        <w:numPr>
          <w:ilvl w:val="0"/>
          <w:numId w:val="15"/>
        </w:numPr>
        <w:shd w:val="clear" w:color="auto" w:fill="FFFFFF"/>
        <w:jc w:val="both"/>
        <w:rPr>
          <w:sz w:val="28"/>
          <w:szCs w:val="28"/>
        </w:rPr>
      </w:pPr>
      <w:r w:rsidRPr="00EF1896">
        <w:rPr>
          <w:bCs/>
          <w:sz w:val="28"/>
          <w:szCs w:val="28"/>
        </w:rPr>
        <w:t>Внешние и внутренние причины неуспеваемости</w:t>
      </w:r>
      <w:r w:rsidRPr="00EF1896">
        <w:rPr>
          <w:b/>
          <w:bCs/>
          <w:sz w:val="28"/>
          <w:szCs w:val="28"/>
        </w:rPr>
        <w:t xml:space="preserve"> </w:t>
      </w:r>
      <w:r w:rsidRPr="00EF1896">
        <w:rPr>
          <w:sz w:val="28"/>
          <w:szCs w:val="28"/>
        </w:rPr>
        <w:t>(Осьмакова Ю.В.).</w:t>
      </w:r>
    </w:p>
    <w:p w:rsidR="00EF1896" w:rsidRPr="00EF1896" w:rsidRDefault="00EF1896" w:rsidP="00EF1896">
      <w:pPr>
        <w:pStyle w:val="a4"/>
        <w:numPr>
          <w:ilvl w:val="0"/>
          <w:numId w:val="15"/>
        </w:numPr>
        <w:jc w:val="both"/>
        <w:rPr>
          <w:sz w:val="28"/>
          <w:szCs w:val="28"/>
        </w:rPr>
      </w:pPr>
      <w:r w:rsidRPr="00EF1896">
        <w:rPr>
          <w:sz w:val="28"/>
          <w:szCs w:val="28"/>
        </w:rPr>
        <w:t>Работа творческих групп:</w:t>
      </w:r>
    </w:p>
    <w:p w:rsidR="00EF1896" w:rsidRPr="00EF1896" w:rsidRDefault="00EF1896" w:rsidP="00EF1896">
      <w:pPr>
        <w:pStyle w:val="a4"/>
        <w:numPr>
          <w:ilvl w:val="0"/>
          <w:numId w:val="17"/>
        </w:numPr>
        <w:jc w:val="both"/>
        <w:rPr>
          <w:sz w:val="28"/>
          <w:szCs w:val="28"/>
        </w:rPr>
      </w:pPr>
      <w:r w:rsidRPr="00EF1896">
        <w:rPr>
          <w:sz w:val="28"/>
          <w:szCs w:val="28"/>
        </w:rPr>
        <w:t xml:space="preserve">Характер проявления причин </w:t>
      </w:r>
      <w:proofErr w:type="spellStart"/>
      <w:r w:rsidRPr="00EF1896">
        <w:rPr>
          <w:sz w:val="28"/>
          <w:szCs w:val="28"/>
        </w:rPr>
        <w:t>неуспешности</w:t>
      </w:r>
      <w:proofErr w:type="spellEnd"/>
      <w:r w:rsidRPr="00EF1896">
        <w:rPr>
          <w:sz w:val="28"/>
          <w:szCs w:val="28"/>
        </w:rPr>
        <w:t>.</w:t>
      </w:r>
    </w:p>
    <w:p w:rsidR="00EF1896" w:rsidRPr="00EF1896" w:rsidRDefault="00EF1896" w:rsidP="00EF1896">
      <w:pPr>
        <w:pStyle w:val="a4"/>
        <w:numPr>
          <w:ilvl w:val="0"/>
          <w:numId w:val="17"/>
        </w:numPr>
        <w:jc w:val="both"/>
        <w:rPr>
          <w:sz w:val="28"/>
          <w:szCs w:val="28"/>
        </w:rPr>
      </w:pPr>
      <w:r w:rsidRPr="00EF1896">
        <w:rPr>
          <w:sz w:val="28"/>
          <w:szCs w:val="28"/>
        </w:rPr>
        <w:t xml:space="preserve">Виды помощи неуспевающему ученику в обучении на разных этапах урока. </w:t>
      </w:r>
    </w:p>
    <w:p w:rsidR="00EF1896" w:rsidRPr="00EF1896" w:rsidRDefault="00EF1896" w:rsidP="00EF1896">
      <w:pPr>
        <w:pStyle w:val="a4"/>
        <w:numPr>
          <w:ilvl w:val="0"/>
          <w:numId w:val="17"/>
        </w:numPr>
        <w:jc w:val="both"/>
        <w:rPr>
          <w:sz w:val="28"/>
          <w:szCs w:val="28"/>
        </w:rPr>
      </w:pPr>
      <w:r w:rsidRPr="00EF1896">
        <w:rPr>
          <w:sz w:val="28"/>
          <w:szCs w:val="28"/>
        </w:rPr>
        <w:t>Методы стимулирования учащихся с целью предупреждения неуспеваемости.</w:t>
      </w:r>
    </w:p>
    <w:p w:rsidR="00EF1896" w:rsidRPr="00EF1896" w:rsidRDefault="00EF1896" w:rsidP="00EF1896">
      <w:pPr>
        <w:pStyle w:val="a4"/>
        <w:numPr>
          <w:ilvl w:val="0"/>
          <w:numId w:val="15"/>
        </w:numPr>
        <w:jc w:val="both"/>
        <w:rPr>
          <w:sz w:val="28"/>
          <w:szCs w:val="28"/>
        </w:rPr>
      </w:pPr>
      <w:r w:rsidRPr="00EF1896">
        <w:rPr>
          <w:sz w:val="28"/>
          <w:szCs w:val="28"/>
        </w:rPr>
        <w:t>Итоги педагогического совета.</w:t>
      </w:r>
    </w:p>
    <w:p w:rsidR="00EF1896" w:rsidRPr="00EF1896" w:rsidRDefault="00EF1896" w:rsidP="00EF1896">
      <w:pPr>
        <w:pStyle w:val="a4"/>
        <w:numPr>
          <w:ilvl w:val="0"/>
          <w:numId w:val="15"/>
        </w:numPr>
        <w:spacing w:after="200" w:line="276" w:lineRule="auto"/>
        <w:rPr>
          <w:bCs/>
          <w:sz w:val="28"/>
          <w:szCs w:val="28"/>
        </w:rPr>
      </w:pPr>
      <w:r w:rsidRPr="00EF1896">
        <w:rPr>
          <w:bCs/>
          <w:sz w:val="28"/>
          <w:szCs w:val="28"/>
        </w:rPr>
        <w:t>Рефлексия.</w:t>
      </w:r>
    </w:p>
    <w:p w:rsidR="00EF1896" w:rsidRPr="00EF1896" w:rsidRDefault="00EF1896" w:rsidP="00EF1896">
      <w:pPr>
        <w:pStyle w:val="a4"/>
        <w:ind w:left="360"/>
        <w:jc w:val="center"/>
        <w:rPr>
          <w:b/>
          <w:i/>
          <w:sz w:val="28"/>
          <w:szCs w:val="28"/>
        </w:rPr>
      </w:pPr>
      <w:r w:rsidRPr="00EF1896">
        <w:rPr>
          <w:b/>
          <w:i/>
          <w:sz w:val="28"/>
          <w:szCs w:val="28"/>
        </w:rPr>
        <w:t>Ход педсовета.</w:t>
      </w:r>
    </w:p>
    <w:p w:rsidR="00180569" w:rsidRPr="00EF1896" w:rsidRDefault="00180569" w:rsidP="00EF1896">
      <w:pPr>
        <w:pStyle w:val="a4"/>
        <w:widowControl w:val="0"/>
        <w:autoSpaceDE w:val="0"/>
        <w:autoSpaceDN w:val="0"/>
        <w:adjustRightInd w:val="0"/>
        <w:ind w:left="360"/>
        <w:jc w:val="right"/>
        <w:rPr>
          <w:sz w:val="28"/>
          <w:szCs w:val="28"/>
        </w:rPr>
      </w:pPr>
      <w:r w:rsidRPr="00EF1896">
        <w:rPr>
          <w:sz w:val="28"/>
          <w:szCs w:val="28"/>
        </w:rPr>
        <w:t>«Любому профессиональному педагогу понятно, что выставле</w:t>
      </w:r>
      <w:r w:rsidRPr="00EF1896">
        <w:rPr>
          <w:sz w:val="28"/>
          <w:szCs w:val="28"/>
        </w:rPr>
        <w:softHyphen/>
        <w:t>ние неудовлетворительной оценки должно сопровождаться целой сис</w:t>
      </w:r>
      <w:r w:rsidRPr="00EF1896">
        <w:rPr>
          <w:sz w:val="28"/>
          <w:szCs w:val="28"/>
        </w:rPr>
        <w:softHyphen/>
        <w:t xml:space="preserve">темой мер по ее дальнейшему предотвращению».  </w:t>
      </w:r>
    </w:p>
    <w:p w:rsidR="00180569" w:rsidRPr="00A82444" w:rsidRDefault="00180569" w:rsidP="00180569">
      <w:pPr>
        <w:widowControl w:val="0"/>
        <w:autoSpaceDE w:val="0"/>
        <w:autoSpaceDN w:val="0"/>
        <w:adjustRightInd w:val="0"/>
        <w:ind w:left="720"/>
        <w:jc w:val="right"/>
        <w:rPr>
          <w:sz w:val="28"/>
          <w:szCs w:val="28"/>
        </w:rPr>
      </w:pPr>
      <w:proofErr w:type="spellStart"/>
      <w:r w:rsidRPr="00A82444">
        <w:rPr>
          <w:sz w:val="28"/>
          <w:szCs w:val="28"/>
        </w:rPr>
        <w:t>Лизинский</w:t>
      </w:r>
      <w:proofErr w:type="spellEnd"/>
      <w:r w:rsidRPr="00A82444">
        <w:rPr>
          <w:sz w:val="28"/>
          <w:szCs w:val="28"/>
        </w:rPr>
        <w:t xml:space="preserve"> В.М.</w:t>
      </w:r>
    </w:p>
    <w:p w:rsidR="006A429C" w:rsidRDefault="006A429C" w:rsidP="00EF1896">
      <w:pPr>
        <w:ind w:firstLine="709"/>
        <w:jc w:val="both"/>
        <w:rPr>
          <w:sz w:val="28"/>
          <w:szCs w:val="28"/>
        </w:rPr>
      </w:pPr>
      <w:r w:rsidRPr="00A57528">
        <w:rPr>
          <w:sz w:val="28"/>
          <w:szCs w:val="28"/>
        </w:rPr>
        <w:t xml:space="preserve">Выступление зам. директора по УВР </w:t>
      </w:r>
      <w:r>
        <w:rPr>
          <w:sz w:val="28"/>
          <w:szCs w:val="28"/>
        </w:rPr>
        <w:t>Осьмаковой Ю.В.</w:t>
      </w:r>
    </w:p>
    <w:p w:rsidR="006A429C" w:rsidRDefault="006A429C" w:rsidP="00167072">
      <w:pPr>
        <w:ind w:firstLine="709"/>
        <w:jc w:val="both"/>
        <w:rPr>
          <w:sz w:val="28"/>
          <w:szCs w:val="28"/>
        </w:rPr>
      </w:pPr>
      <w:r>
        <w:rPr>
          <w:sz w:val="28"/>
          <w:szCs w:val="28"/>
        </w:rPr>
        <w:t xml:space="preserve">Рост числа неуспевающих и слабоуспевающих учеников – одна из главных проблем современной школы. Наша школа не исключение. </w:t>
      </w:r>
      <w:r w:rsidRPr="000E7CD4">
        <w:rPr>
          <w:sz w:val="28"/>
          <w:szCs w:val="28"/>
        </w:rPr>
        <w:t>В чем причина неуспеваемости? Все ли субъекты образовательного процесса сделали все, что от них зависит?</w:t>
      </w:r>
    </w:p>
    <w:p w:rsidR="006A429C" w:rsidRPr="000E7CD4" w:rsidRDefault="006A429C" w:rsidP="00167072">
      <w:pPr>
        <w:ind w:firstLine="709"/>
        <w:jc w:val="both"/>
        <w:rPr>
          <w:sz w:val="28"/>
          <w:szCs w:val="28"/>
        </w:rPr>
      </w:pPr>
      <w:r w:rsidRPr="000E7CD4">
        <w:rPr>
          <w:sz w:val="28"/>
          <w:szCs w:val="28"/>
        </w:rPr>
        <w:lastRenderedPageBreak/>
        <w:t xml:space="preserve">Сегодня мы попробуем разобраться в вопросе, в чем же причина неуспеваемости </w:t>
      </w:r>
      <w:r>
        <w:rPr>
          <w:sz w:val="28"/>
          <w:szCs w:val="28"/>
        </w:rPr>
        <w:t xml:space="preserve"> </w:t>
      </w:r>
      <w:proofErr w:type="gramStart"/>
      <w:r>
        <w:rPr>
          <w:sz w:val="28"/>
          <w:szCs w:val="28"/>
        </w:rPr>
        <w:t>обучающихся</w:t>
      </w:r>
      <w:proofErr w:type="gramEnd"/>
      <w:r w:rsidRPr="000E7CD4">
        <w:rPr>
          <w:sz w:val="28"/>
          <w:szCs w:val="28"/>
        </w:rPr>
        <w:t xml:space="preserve"> и постараемся найти способы ее преодоления.</w:t>
      </w:r>
    </w:p>
    <w:p w:rsidR="006A429C" w:rsidRPr="00A57528" w:rsidRDefault="006A429C" w:rsidP="00167072">
      <w:pPr>
        <w:ind w:firstLine="709"/>
        <w:jc w:val="both"/>
        <w:rPr>
          <w:sz w:val="28"/>
          <w:szCs w:val="28"/>
        </w:rPr>
      </w:pPr>
      <w:r w:rsidRPr="00A57528">
        <w:rPr>
          <w:sz w:val="28"/>
          <w:szCs w:val="28"/>
        </w:rPr>
        <w:t xml:space="preserve">Напишите (каждый) на листочке фамилии учеников, которых Вы считаете неуспевающими по своему предмету. Теперь обсудите в группе, есть ли совпадение фамилий учащихся? Подчеркните те фамилии, которые встречаются неоднократно. </w:t>
      </w:r>
    </w:p>
    <w:p w:rsidR="006A429C" w:rsidRPr="00A57528" w:rsidRDefault="006A429C" w:rsidP="00167072">
      <w:pPr>
        <w:ind w:firstLine="709"/>
        <w:jc w:val="both"/>
        <w:rPr>
          <w:sz w:val="28"/>
          <w:szCs w:val="28"/>
        </w:rPr>
      </w:pPr>
      <w:r>
        <w:rPr>
          <w:sz w:val="28"/>
          <w:szCs w:val="28"/>
        </w:rPr>
        <w:t>О</w:t>
      </w:r>
      <w:r w:rsidRPr="000E7CD4">
        <w:rPr>
          <w:sz w:val="28"/>
          <w:szCs w:val="28"/>
        </w:rPr>
        <w:t xml:space="preserve">пределим </w:t>
      </w:r>
      <w:r w:rsidRPr="006F756A">
        <w:rPr>
          <w:sz w:val="28"/>
          <w:szCs w:val="28"/>
          <w:u w:val="single"/>
        </w:rPr>
        <w:t>характерные признаки неуспешного ученика</w:t>
      </w:r>
      <w:r>
        <w:rPr>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6A429C" w:rsidRPr="001D59D8" w:rsidTr="00496A93">
        <w:tc>
          <w:tcPr>
            <w:tcW w:w="3190" w:type="dxa"/>
            <w:tcBorders>
              <w:top w:val="single" w:sz="4" w:space="0" w:color="auto"/>
              <w:left w:val="single" w:sz="4" w:space="0" w:color="auto"/>
              <w:bottom w:val="single" w:sz="4" w:space="0" w:color="auto"/>
              <w:right w:val="single" w:sz="4" w:space="0" w:color="auto"/>
            </w:tcBorders>
          </w:tcPr>
          <w:p w:rsidR="006A429C" w:rsidRPr="001D59D8" w:rsidRDefault="006A429C" w:rsidP="00167072">
            <w:pPr>
              <w:ind w:firstLine="709"/>
              <w:jc w:val="both"/>
              <w:rPr>
                <w:b/>
                <w:sz w:val="28"/>
                <w:szCs w:val="28"/>
              </w:rPr>
            </w:pPr>
            <w:r w:rsidRPr="001D59D8">
              <w:rPr>
                <w:b/>
                <w:sz w:val="28"/>
                <w:szCs w:val="28"/>
              </w:rPr>
              <w:t>Признаки неуспешного ученика</w:t>
            </w:r>
          </w:p>
        </w:tc>
        <w:tc>
          <w:tcPr>
            <w:tcW w:w="3190" w:type="dxa"/>
            <w:tcBorders>
              <w:top w:val="single" w:sz="4" w:space="0" w:color="auto"/>
              <w:left w:val="single" w:sz="4" w:space="0" w:color="auto"/>
              <w:bottom w:val="single" w:sz="4" w:space="0" w:color="auto"/>
              <w:right w:val="single" w:sz="4" w:space="0" w:color="auto"/>
            </w:tcBorders>
          </w:tcPr>
          <w:p w:rsidR="006A429C" w:rsidRPr="001D59D8" w:rsidRDefault="006A429C" w:rsidP="00167072">
            <w:pPr>
              <w:ind w:firstLine="709"/>
              <w:jc w:val="both"/>
              <w:rPr>
                <w:b/>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1D59D8" w:rsidRDefault="006A429C" w:rsidP="00167072">
            <w:pPr>
              <w:ind w:firstLine="709"/>
              <w:jc w:val="both"/>
              <w:rPr>
                <w:b/>
                <w:sz w:val="28"/>
                <w:szCs w:val="28"/>
              </w:rPr>
            </w:pPr>
            <w:r w:rsidRPr="001D59D8">
              <w:rPr>
                <w:b/>
                <w:sz w:val="28"/>
                <w:szCs w:val="28"/>
              </w:rPr>
              <w:t>Противоположное значение</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Безынициативный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Инициативный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Ленивый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Трудолюбивый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Рассеянный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Собранный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r>
    </w:tbl>
    <w:p w:rsidR="006A429C" w:rsidRPr="00A57528" w:rsidRDefault="006A429C" w:rsidP="00167072">
      <w:pPr>
        <w:ind w:firstLine="709"/>
        <w:jc w:val="both"/>
        <w:rPr>
          <w:sz w:val="28"/>
          <w:szCs w:val="28"/>
        </w:rPr>
      </w:pPr>
      <w:r w:rsidRPr="00A57528">
        <w:rPr>
          <w:sz w:val="28"/>
          <w:szCs w:val="28"/>
        </w:rPr>
        <w:t>Учителя называют признаки, а ведущий записывает их на доске в левый столбик.</w:t>
      </w:r>
    </w:p>
    <w:p w:rsidR="006A429C" w:rsidRPr="00A57528" w:rsidRDefault="006A429C" w:rsidP="00167072">
      <w:pPr>
        <w:ind w:firstLine="709"/>
        <w:jc w:val="both"/>
        <w:rPr>
          <w:sz w:val="28"/>
          <w:szCs w:val="28"/>
        </w:rPr>
      </w:pPr>
      <w:r w:rsidRPr="00A57528">
        <w:rPr>
          <w:sz w:val="28"/>
          <w:szCs w:val="28"/>
        </w:rPr>
        <w:t>Перед Вами характерные признаки неуспевающего ученика.</w:t>
      </w:r>
    </w:p>
    <w:p w:rsidR="006A429C" w:rsidRPr="00A57528" w:rsidRDefault="006A429C" w:rsidP="00167072">
      <w:pPr>
        <w:ind w:firstLine="709"/>
        <w:jc w:val="both"/>
        <w:rPr>
          <w:sz w:val="28"/>
          <w:szCs w:val="28"/>
        </w:rPr>
      </w:pPr>
      <w:proofErr w:type="gramStart"/>
      <w:r w:rsidRPr="00A57528">
        <w:rPr>
          <w:sz w:val="28"/>
          <w:szCs w:val="28"/>
        </w:rPr>
        <w:t>Назовите антитезы критериев неуспеваемости (например:</w:t>
      </w:r>
      <w:proofErr w:type="gramEnd"/>
      <w:r w:rsidRPr="00A57528">
        <w:rPr>
          <w:sz w:val="28"/>
          <w:szCs w:val="28"/>
        </w:rPr>
        <w:t xml:space="preserve"> </w:t>
      </w:r>
      <w:proofErr w:type="gramStart"/>
      <w:r w:rsidRPr="00A57528">
        <w:rPr>
          <w:sz w:val="28"/>
          <w:szCs w:val="28"/>
        </w:rPr>
        <w:t xml:space="preserve">Успешный – неуспешный, умный – глупый). </w:t>
      </w:r>
      <w:proofErr w:type="gramEnd"/>
    </w:p>
    <w:p w:rsidR="006A429C" w:rsidRPr="00A57528" w:rsidRDefault="006A429C" w:rsidP="00167072">
      <w:pPr>
        <w:ind w:firstLine="709"/>
        <w:jc w:val="both"/>
        <w:rPr>
          <w:sz w:val="28"/>
          <w:szCs w:val="28"/>
        </w:rPr>
      </w:pPr>
      <w:r w:rsidRPr="00A57528">
        <w:rPr>
          <w:sz w:val="28"/>
          <w:szCs w:val="28"/>
        </w:rPr>
        <w:t>Учителя называют признаки, а ведущий записывает их на доске в столбик на крайней правой стороне доски (центральная часть остается свободной).</w:t>
      </w:r>
    </w:p>
    <w:p w:rsidR="006A429C" w:rsidRPr="00A57528" w:rsidRDefault="006A429C" w:rsidP="00167072">
      <w:pPr>
        <w:ind w:firstLine="709"/>
        <w:jc w:val="both"/>
        <w:rPr>
          <w:sz w:val="28"/>
          <w:szCs w:val="28"/>
        </w:rPr>
      </w:pPr>
      <w:r w:rsidRPr="000E7CD4">
        <w:rPr>
          <w:sz w:val="28"/>
          <w:szCs w:val="28"/>
        </w:rPr>
        <w:t xml:space="preserve">Попробуем рассмотреть причины неуспеваемости данных </w:t>
      </w:r>
      <w:r>
        <w:rPr>
          <w:sz w:val="28"/>
          <w:szCs w:val="28"/>
        </w:rPr>
        <w:t xml:space="preserve">обучающихся, </w:t>
      </w:r>
      <w:r w:rsidRPr="00061CC5">
        <w:rPr>
          <w:sz w:val="28"/>
          <w:szCs w:val="28"/>
        </w:rPr>
        <w:t>педагогические средства ее преодоления</w:t>
      </w:r>
      <w:r>
        <w:rPr>
          <w:sz w:val="28"/>
          <w:szCs w:val="28"/>
        </w:rPr>
        <w:t>.</w:t>
      </w:r>
    </w:p>
    <w:p w:rsidR="006A429C" w:rsidRPr="00131F1D" w:rsidRDefault="006A429C" w:rsidP="00167072">
      <w:pPr>
        <w:shd w:val="clear" w:color="auto" w:fill="FFFFFF"/>
        <w:ind w:firstLine="709"/>
        <w:jc w:val="both"/>
        <w:rPr>
          <w:sz w:val="28"/>
          <w:szCs w:val="28"/>
        </w:rPr>
      </w:pPr>
      <w:r w:rsidRPr="00131F1D">
        <w:rPr>
          <w:sz w:val="28"/>
          <w:szCs w:val="28"/>
        </w:rPr>
        <w:t>Что же такое неуспеваемость?</w:t>
      </w:r>
    </w:p>
    <w:p w:rsidR="006A429C" w:rsidRPr="006A44A6" w:rsidRDefault="006A429C" w:rsidP="00167072">
      <w:pPr>
        <w:shd w:val="clear" w:color="auto" w:fill="FFFFFF"/>
        <w:ind w:firstLine="709"/>
        <w:jc w:val="both"/>
        <w:rPr>
          <w:sz w:val="28"/>
          <w:szCs w:val="28"/>
        </w:rPr>
      </w:pPr>
      <w:r w:rsidRPr="00131F1D">
        <w:rPr>
          <w:b/>
          <w:sz w:val="28"/>
          <w:szCs w:val="28"/>
        </w:rPr>
        <w:t>Неуспеваемость –</w:t>
      </w:r>
      <w:r w:rsidRPr="00131F1D">
        <w:rPr>
          <w:sz w:val="28"/>
          <w:szCs w:val="28"/>
        </w:rPr>
        <w:t xml:space="preserve">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r w:rsidRPr="006A44A6">
        <w:rPr>
          <w:sz w:val="28"/>
          <w:szCs w:val="28"/>
        </w:rPr>
        <w:t xml:space="preserve"> </w:t>
      </w:r>
    </w:p>
    <w:p w:rsidR="006A429C" w:rsidRPr="00131F1D" w:rsidRDefault="006A429C" w:rsidP="00167072">
      <w:pPr>
        <w:shd w:val="clear" w:color="auto" w:fill="FFFFFF"/>
        <w:ind w:firstLine="709"/>
        <w:jc w:val="both"/>
        <w:rPr>
          <w:sz w:val="28"/>
          <w:szCs w:val="28"/>
        </w:rPr>
      </w:pPr>
      <w:r w:rsidRPr="00131F1D">
        <w:rPr>
          <w:sz w:val="28"/>
          <w:szCs w:val="28"/>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6A429C" w:rsidRPr="00131F1D" w:rsidRDefault="006A429C" w:rsidP="00167072">
      <w:pPr>
        <w:shd w:val="clear" w:color="auto" w:fill="FFFFFF"/>
        <w:ind w:firstLine="709"/>
        <w:jc w:val="both"/>
        <w:rPr>
          <w:sz w:val="28"/>
          <w:szCs w:val="28"/>
        </w:rPr>
      </w:pPr>
      <w:r w:rsidRPr="006A44A6">
        <w:rPr>
          <w:b/>
          <w:bCs/>
          <w:sz w:val="28"/>
          <w:szCs w:val="28"/>
        </w:rPr>
        <w:t>Внешние и внутренние причины неуспеваемости</w:t>
      </w:r>
    </w:p>
    <w:p w:rsidR="006A429C" w:rsidRPr="00131F1D" w:rsidRDefault="006A429C" w:rsidP="00167072">
      <w:pPr>
        <w:shd w:val="clear" w:color="auto" w:fill="FFFFFF"/>
        <w:ind w:firstLine="709"/>
        <w:jc w:val="both"/>
        <w:rPr>
          <w:sz w:val="28"/>
          <w:szCs w:val="28"/>
        </w:rPr>
      </w:pPr>
      <w:r w:rsidRPr="00131F1D">
        <w:rPr>
          <w:sz w:val="28"/>
          <w:szCs w:val="28"/>
        </w:rPr>
        <w:t xml:space="preserve">Известные психологи Ю.К. </w:t>
      </w:r>
      <w:proofErr w:type="spellStart"/>
      <w:r w:rsidRPr="00131F1D">
        <w:rPr>
          <w:sz w:val="28"/>
          <w:szCs w:val="28"/>
        </w:rPr>
        <w:t>Бабанский</w:t>
      </w:r>
      <w:proofErr w:type="spellEnd"/>
      <w:r w:rsidRPr="00131F1D">
        <w:rPr>
          <w:sz w:val="28"/>
          <w:szCs w:val="28"/>
        </w:rPr>
        <w:t xml:space="preserve"> и В.С. </w:t>
      </w:r>
      <w:proofErr w:type="spellStart"/>
      <w:r w:rsidRPr="00131F1D">
        <w:rPr>
          <w:sz w:val="28"/>
          <w:szCs w:val="28"/>
        </w:rPr>
        <w:t>Цетлин</w:t>
      </w:r>
      <w:proofErr w:type="spellEnd"/>
      <w:r w:rsidRPr="00131F1D">
        <w:rPr>
          <w:sz w:val="28"/>
          <w:szCs w:val="28"/>
        </w:rPr>
        <w:t xml:space="preserve"> выделяют две группы причин неуспеваемости: внешние и внутренние.</w:t>
      </w:r>
    </w:p>
    <w:p w:rsidR="006A429C" w:rsidRPr="00131F1D" w:rsidRDefault="006A429C" w:rsidP="00167072">
      <w:pPr>
        <w:shd w:val="clear" w:color="auto" w:fill="FFFFFF"/>
        <w:ind w:firstLine="709"/>
        <w:jc w:val="both"/>
        <w:rPr>
          <w:sz w:val="28"/>
          <w:szCs w:val="28"/>
        </w:rPr>
      </w:pPr>
      <w:r w:rsidRPr="00131F1D">
        <w:rPr>
          <w:sz w:val="28"/>
          <w:szCs w:val="28"/>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w:t>
      </w:r>
      <w:proofErr w:type="gramStart"/>
      <w:r w:rsidRPr="00131F1D">
        <w:rPr>
          <w:sz w:val="28"/>
          <w:szCs w:val="28"/>
        </w:rPr>
        <w:t>дать надлежащие плоды</w:t>
      </w:r>
      <w:proofErr w:type="gramEnd"/>
      <w:r w:rsidRPr="00131F1D">
        <w:rPr>
          <w:sz w:val="28"/>
          <w:szCs w:val="28"/>
        </w:rPr>
        <w:t xml:space="preserve"> лишь при общем улучшении социальных условий" (В.С. </w:t>
      </w:r>
      <w:proofErr w:type="spellStart"/>
      <w:r w:rsidRPr="00131F1D">
        <w:rPr>
          <w:sz w:val="28"/>
          <w:szCs w:val="28"/>
        </w:rPr>
        <w:t>Цетлин</w:t>
      </w:r>
      <w:proofErr w:type="spellEnd"/>
      <w:r w:rsidRPr="00131F1D">
        <w:rPr>
          <w:sz w:val="28"/>
          <w:szCs w:val="28"/>
        </w:rPr>
        <w:t>). К сожалению, мы на местах не сможем решить данную проблему.</w:t>
      </w:r>
    </w:p>
    <w:p w:rsidR="006A429C" w:rsidRPr="00131F1D" w:rsidRDefault="006A429C" w:rsidP="00167072">
      <w:pPr>
        <w:shd w:val="clear" w:color="auto" w:fill="FFFFFF"/>
        <w:ind w:firstLine="709"/>
        <w:jc w:val="both"/>
        <w:rPr>
          <w:sz w:val="28"/>
          <w:szCs w:val="28"/>
        </w:rPr>
      </w:pPr>
      <w:r w:rsidRPr="00131F1D">
        <w:rPr>
          <w:sz w:val="28"/>
          <w:szCs w:val="28"/>
        </w:rPr>
        <w:t xml:space="preserve">К числу внешних причин следует отнести и несовершенство организации учебного процесса на местах (неинтересные уроки, отсутствие </w:t>
      </w:r>
      <w:r w:rsidRPr="00131F1D">
        <w:rPr>
          <w:sz w:val="28"/>
          <w:szCs w:val="28"/>
        </w:rPr>
        <w:lastRenderedPageBreak/>
        <w:t xml:space="preserve">индивидуального подхода, перегрузка учащихся, </w:t>
      </w:r>
      <w:proofErr w:type="spellStart"/>
      <w:r w:rsidRPr="00131F1D">
        <w:rPr>
          <w:sz w:val="28"/>
          <w:szCs w:val="28"/>
        </w:rPr>
        <w:t>несформированность</w:t>
      </w:r>
      <w:proofErr w:type="spellEnd"/>
      <w:r w:rsidRPr="00131F1D">
        <w:rPr>
          <w:sz w:val="28"/>
          <w:szCs w:val="28"/>
        </w:rPr>
        <w:t xml:space="preserve"> приемов учебной деятельности, пробелы в знаниях и пр.).</w:t>
      </w:r>
    </w:p>
    <w:p w:rsidR="006A429C" w:rsidRPr="00131F1D" w:rsidRDefault="006A429C" w:rsidP="00167072">
      <w:pPr>
        <w:shd w:val="clear" w:color="auto" w:fill="FFFFFF"/>
        <w:ind w:firstLine="709"/>
        <w:jc w:val="both"/>
        <w:rPr>
          <w:sz w:val="28"/>
          <w:szCs w:val="28"/>
        </w:rPr>
      </w:pPr>
      <w:r w:rsidRPr="00131F1D">
        <w:rPr>
          <w:sz w:val="28"/>
          <w:szCs w:val="28"/>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6A429C" w:rsidRPr="00131F1D" w:rsidRDefault="006A429C" w:rsidP="00167072">
      <w:pPr>
        <w:shd w:val="clear" w:color="auto" w:fill="FFFFFF"/>
        <w:ind w:firstLine="709"/>
        <w:jc w:val="both"/>
        <w:rPr>
          <w:sz w:val="28"/>
          <w:szCs w:val="28"/>
        </w:rPr>
      </w:pPr>
      <w:r w:rsidRPr="00131F1D">
        <w:rPr>
          <w:sz w:val="28"/>
          <w:szCs w:val="28"/>
        </w:rPr>
        <w:t>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6A429C" w:rsidRPr="00131F1D" w:rsidRDefault="006A429C" w:rsidP="00167072">
      <w:pPr>
        <w:shd w:val="clear" w:color="auto" w:fill="FFFFFF"/>
        <w:ind w:firstLine="709"/>
        <w:jc w:val="both"/>
        <w:rPr>
          <w:sz w:val="28"/>
          <w:szCs w:val="28"/>
        </w:rPr>
      </w:pPr>
      <w:r w:rsidRPr="00131F1D">
        <w:rPr>
          <w:sz w:val="28"/>
          <w:szCs w:val="28"/>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6A429C" w:rsidRPr="00131F1D" w:rsidRDefault="006A429C" w:rsidP="00167072">
      <w:pPr>
        <w:shd w:val="clear" w:color="auto" w:fill="FFFFFF"/>
        <w:ind w:firstLine="709"/>
        <w:jc w:val="both"/>
        <w:rPr>
          <w:sz w:val="28"/>
          <w:szCs w:val="28"/>
        </w:rPr>
      </w:pPr>
      <w:r w:rsidRPr="00131F1D">
        <w:rPr>
          <w:sz w:val="28"/>
          <w:szCs w:val="28"/>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6A429C" w:rsidRPr="00131F1D" w:rsidRDefault="006A429C" w:rsidP="00167072">
      <w:pPr>
        <w:shd w:val="clear" w:color="auto" w:fill="FFFFFF"/>
        <w:ind w:firstLine="709"/>
        <w:jc w:val="both"/>
        <w:rPr>
          <w:sz w:val="28"/>
          <w:szCs w:val="28"/>
        </w:rPr>
      </w:pPr>
      <w:r w:rsidRPr="00131F1D">
        <w:rPr>
          <w:sz w:val="28"/>
          <w:szCs w:val="28"/>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6A429C" w:rsidRPr="00131F1D" w:rsidRDefault="006A429C" w:rsidP="00167072">
      <w:pPr>
        <w:shd w:val="clear" w:color="auto" w:fill="FFFFFF"/>
        <w:ind w:firstLine="709"/>
        <w:jc w:val="both"/>
        <w:rPr>
          <w:sz w:val="28"/>
          <w:szCs w:val="28"/>
        </w:rPr>
      </w:pPr>
      <w:r w:rsidRPr="00131F1D">
        <w:rPr>
          <w:sz w:val="28"/>
          <w:szCs w:val="28"/>
        </w:rPr>
        <w:t>Детей с проблемами школьной успеваемости можно условно разделить на несколько групп:</w:t>
      </w:r>
    </w:p>
    <w:p w:rsidR="006A429C" w:rsidRPr="00131F1D" w:rsidRDefault="006A429C" w:rsidP="00167072">
      <w:pPr>
        <w:numPr>
          <w:ilvl w:val="0"/>
          <w:numId w:val="8"/>
        </w:numPr>
        <w:shd w:val="clear" w:color="auto" w:fill="FFFFFF"/>
        <w:ind w:left="0" w:firstLine="709"/>
        <w:jc w:val="both"/>
        <w:rPr>
          <w:sz w:val="28"/>
          <w:szCs w:val="28"/>
        </w:rPr>
      </w:pPr>
      <w:r w:rsidRPr="00131F1D">
        <w:rPr>
          <w:sz w:val="28"/>
          <w:szCs w:val="28"/>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131F1D">
        <w:rPr>
          <w:sz w:val="28"/>
          <w:szCs w:val="28"/>
        </w:rPr>
        <w:t>несформированность</w:t>
      </w:r>
      <w:proofErr w:type="spellEnd"/>
      <w:r w:rsidRPr="00131F1D">
        <w:rPr>
          <w:sz w:val="28"/>
          <w:szCs w:val="28"/>
        </w:rPr>
        <w:t xml:space="preserve"> познавательных умений и навыков и т. д.) сочетается с положительным отношением к учению.</w:t>
      </w:r>
    </w:p>
    <w:p w:rsidR="006A429C" w:rsidRPr="00131F1D" w:rsidRDefault="006A429C" w:rsidP="00167072">
      <w:pPr>
        <w:numPr>
          <w:ilvl w:val="0"/>
          <w:numId w:val="8"/>
        </w:numPr>
        <w:shd w:val="clear" w:color="auto" w:fill="FFFFFF"/>
        <w:ind w:left="0" w:firstLine="709"/>
        <w:jc w:val="both"/>
        <w:rPr>
          <w:sz w:val="28"/>
          <w:szCs w:val="28"/>
        </w:rPr>
      </w:pPr>
      <w:r w:rsidRPr="00131F1D">
        <w:rPr>
          <w:sz w:val="28"/>
          <w:szCs w:val="28"/>
        </w:rPr>
        <w:t>2 группа. Высокое качество мыслительной деятельности в паре с отрицательным отношением к учению.</w:t>
      </w:r>
    </w:p>
    <w:p w:rsidR="006A429C" w:rsidRPr="00131F1D" w:rsidRDefault="006A429C" w:rsidP="00167072">
      <w:pPr>
        <w:numPr>
          <w:ilvl w:val="0"/>
          <w:numId w:val="8"/>
        </w:numPr>
        <w:shd w:val="clear" w:color="auto" w:fill="FFFFFF"/>
        <w:ind w:left="0" w:firstLine="709"/>
        <w:jc w:val="both"/>
        <w:rPr>
          <w:sz w:val="28"/>
          <w:szCs w:val="28"/>
        </w:rPr>
      </w:pPr>
      <w:r w:rsidRPr="00131F1D">
        <w:rPr>
          <w:sz w:val="28"/>
          <w:szCs w:val="28"/>
        </w:rPr>
        <w:t>3 группа. Низкое качество мыслительной деятельности сочетается с отрицательным отношением к учению.</w:t>
      </w:r>
    </w:p>
    <w:p w:rsidR="006A429C" w:rsidRPr="00131F1D" w:rsidRDefault="006A429C" w:rsidP="00167072">
      <w:pPr>
        <w:shd w:val="clear" w:color="auto" w:fill="FFFFFF"/>
        <w:ind w:firstLine="709"/>
        <w:jc w:val="both"/>
        <w:rPr>
          <w:sz w:val="28"/>
          <w:szCs w:val="28"/>
        </w:rPr>
      </w:pPr>
      <w:r w:rsidRPr="00131F1D">
        <w:rPr>
          <w:sz w:val="28"/>
          <w:szCs w:val="28"/>
        </w:rPr>
        <w:t>Чаще всего педагог сталкивается с учащимися первой и второй группы. Каждой группе учащихся следует оказывать дифференцированную помощь.</w:t>
      </w:r>
    </w:p>
    <w:p w:rsidR="006A429C" w:rsidRPr="00131F1D" w:rsidRDefault="006A429C" w:rsidP="00167072">
      <w:pPr>
        <w:shd w:val="clear" w:color="auto" w:fill="FFFFFF"/>
        <w:ind w:firstLine="709"/>
        <w:jc w:val="both"/>
        <w:rPr>
          <w:sz w:val="28"/>
          <w:szCs w:val="28"/>
        </w:rPr>
      </w:pPr>
      <w:bookmarkStart w:id="0" w:name="q2"/>
      <w:bookmarkEnd w:id="0"/>
      <w:r w:rsidRPr="006A44A6">
        <w:rPr>
          <w:b/>
          <w:bCs/>
          <w:sz w:val="28"/>
          <w:szCs w:val="28"/>
        </w:rPr>
        <w:t>Работа с учащимися со слабым развитием мыслительной деятельности</w:t>
      </w:r>
    </w:p>
    <w:p w:rsidR="006A429C" w:rsidRPr="00131F1D" w:rsidRDefault="006A429C" w:rsidP="00167072">
      <w:pPr>
        <w:shd w:val="clear" w:color="auto" w:fill="FFFFFF"/>
        <w:ind w:firstLine="709"/>
        <w:jc w:val="both"/>
        <w:rPr>
          <w:sz w:val="28"/>
          <w:szCs w:val="28"/>
        </w:rPr>
      </w:pPr>
      <w:proofErr w:type="gramStart"/>
      <w:r w:rsidRPr="00131F1D">
        <w:rPr>
          <w:sz w:val="28"/>
          <w:szCs w:val="28"/>
        </w:rPr>
        <w:t xml:space="preserve">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w:t>
      </w:r>
      <w:r w:rsidRPr="00131F1D">
        <w:rPr>
          <w:sz w:val="28"/>
          <w:szCs w:val="28"/>
        </w:rPr>
        <w:lastRenderedPageBreak/>
        <w:t>т. д. Главное в работе с такими детьми – учить учиться.</w:t>
      </w:r>
      <w:proofErr w:type="gramEnd"/>
      <w:r w:rsidRPr="00131F1D">
        <w:rPr>
          <w:sz w:val="28"/>
          <w:szCs w:val="28"/>
        </w:rPr>
        <w:t xml:space="preserve">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6A429C" w:rsidRPr="00131F1D" w:rsidRDefault="006A429C" w:rsidP="00167072">
      <w:pPr>
        <w:shd w:val="clear" w:color="auto" w:fill="FFFFFF"/>
        <w:ind w:firstLine="709"/>
        <w:jc w:val="both"/>
        <w:rPr>
          <w:sz w:val="28"/>
          <w:szCs w:val="28"/>
        </w:rPr>
      </w:pPr>
      <w:r w:rsidRPr="00131F1D">
        <w:rPr>
          <w:sz w:val="28"/>
          <w:szCs w:val="28"/>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A429C" w:rsidRPr="00131F1D" w:rsidRDefault="006A429C" w:rsidP="00167072">
      <w:pPr>
        <w:numPr>
          <w:ilvl w:val="0"/>
          <w:numId w:val="9"/>
        </w:numPr>
        <w:shd w:val="clear" w:color="auto" w:fill="FFFFFF"/>
        <w:ind w:left="0" w:firstLine="709"/>
        <w:jc w:val="both"/>
        <w:rPr>
          <w:sz w:val="28"/>
          <w:szCs w:val="28"/>
        </w:rPr>
      </w:pPr>
      <w:r w:rsidRPr="00131F1D">
        <w:rPr>
          <w:sz w:val="28"/>
          <w:szCs w:val="28"/>
        </w:rPr>
        <w:t>создавать проблемные ситуации;</w:t>
      </w:r>
    </w:p>
    <w:p w:rsidR="006A429C" w:rsidRPr="00131F1D" w:rsidRDefault="006A429C" w:rsidP="00167072">
      <w:pPr>
        <w:numPr>
          <w:ilvl w:val="0"/>
          <w:numId w:val="9"/>
        </w:numPr>
        <w:shd w:val="clear" w:color="auto" w:fill="FFFFFF"/>
        <w:ind w:left="0" w:firstLine="709"/>
        <w:jc w:val="both"/>
        <w:rPr>
          <w:sz w:val="28"/>
          <w:szCs w:val="28"/>
        </w:rPr>
      </w:pPr>
      <w:r w:rsidRPr="00131F1D">
        <w:rPr>
          <w:sz w:val="28"/>
          <w:szCs w:val="28"/>
        </w:rPr>
        <w:t>активизировать самостоятельное мышление;</w:t>
      </w:r>
    </w:p>
    <w:p w:rsidR="006A429C" w:rsidRPr="00131F1D" w:rsidRDefault="006A429C" w:rsidP="00167072">
      <w:pPr>
        <w:numPr>
          <w:ilvl w:val="0"/>
          <w:numId w:val="9"/>
        </w:numPr>
        <w:shd w:val="clear" w:color="auto" w:fill="FFFFFF"/>
        <w:ind w:left="0" w:firstLine="709"/>
        <w:jc w:val="both"/>
        <w:rPr>
          <w:sz w:val="28"/>
          <w:szCs w:val="28"/>
        </w:rPr>
      </w:pPr>
      <w:r w:rsidRPr="00131F1D">
        <w:rPr>
          <w:sz w:val="28"/>
          <w:szCs w:val="28"/>
        </w:rPr>
        <w:t>организовывать сотрудничество учащихся на уроке;</w:t>
      </w:r>
    </w:p>
    <w:p w:rsidR="006A429C" w:rsidRPr="00131F1D" w:rsidRDefault="006A429C" w:rsidP="00167072">
      <w:pPr>
        <w:numPr>
          <w:ilvl w:val="0"/>
          <w:numId w:val="9"/>
        </w:numPr>
        <w:shd w:val="clear" w:color="auto" w:fill="FFFFFF"/>
        <w:ind w:left="0" w:firstLine="709"/>
        <w:jc w:val="both"/>
        <w:rPr>
          <w:sz w:val="28"/>
          <w:szCs w:val="28"/>
        </w:rPr>
      </w:pPr>
      <w:r w:rsidRPr="00131F1D">
        <w:rPr>
          <w:sz w:val="28"/>
          <w:szCs w:val="28"/>
        </w:rPr>
        <w:t>выстраивать позитивные отношения с группой;</w:t>
      </w:r>
    </w:p>
    <w:p w:rsidR="006A429C" w:rsidRPr="00131F1D" w:rsidRDefault="006A429C" w:rsidP="00167072">
      <w:pPr>
        <w:numPr>
          <w:ilvl w:val="0"/>
          <w:numId w:val="9"/>
        </w:numPr>
        <w:shd w:val="clear" w:color="auto" w:fill="FFFFFF"/>
        <w:ind w:left="0" w:firstLine="709"/>
        <w:jc w:val="both"/>
        <w:rPr>
          <w:sz w:val="28"/>
          <w:szCs w:val="28"/>
        </w:rPr>
      </w:pPr>
      <w:r w:rsidRPr="00131F1D">
        <w:rPr>
          <w:sz w:val="28"/>
          <w:szCs w:val="28"/>
        </w:rPr>
        <w:t>проявлять искреннюю заинтересованность в успехах ребят.</w:t>
      </w:r>
    </w:p>
    <w:p w:rsidR="006A429C" w:rsidRPr="00131F1D" w:rsidRDefault="006A429C" w:rsidP="00167072">
      <w:pPr>
        <w:shd w:val="clear" w:color="auto" w:fill="FFFFFF"/>
        <w:ind w:firstLine="709"/>
        <w:jc w:val="both"/>
        <w:rPr>
          <w:sz w:val="28"/>
          <w:szCs w:val="28"/>
        </w:rPr>
      </w:pPr>
      <w:proofErr w:type="gramStart"/>
      <w:r w:rsidRPr="00131F1D">
        <w:rPr>
          <w:sz w:val="28"/>
          <w:szCs w:val="28"/>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131F1D">
        <w:rPr>
          <w:sz w:val="28"/>
          <w:szCs w:val="28"/>
        </w:rPr>
        <w:t xml:space="preserve"> "Ты удовлетворен результатом?"; вместо оценки сказать ему: </w:t>
      </w:r>
      <w:proofErr w:type="gramStart"/>
      <w:r w:rsidRPr="00131F1D">
        <w:rPr>
          <w:sz w:val="28"/>
          <w:szCs w:val="28"/>
        </w:rPr>
        <w:t>"Ты сегодня хорошо справился с работой").</w:t>
      </w:r>
      <w:proofErr w:type="gramEnd"/>
      <w:r w:rsidRPr="00131F1D">
        <w:rPr>
          <w:sz w:val="28"/>
          <w:szCs w:val="28"/>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6A429C" w:rsidRPr="00131F1D" w:rsidRDefault="006A429C" w:rsidP="00167072">
      <w:pPr>
        <w:shd w:val="clear" w:color="auto" w:fill="FFFFFF"/>
        <w:ind w:firstLine="709"/>
        <w:jc w:val="both"/>
        <w:rPr>
          <w:sz w:val="28"/>
          <w:szCs w:val="28"/>
        </w:rPr>
      </w:pPr>
      <w:r w:rsidRPr="00131F1D">
        <w:rPr>
          <w:sz w:val="28"/>
          <w:szCs w:val="28"/>
        </w:rPr>
        <w:t>Этой группе неуспевающих детей рекомендуют упражнения, направленные на развитие мышления, памяти и внимания.</w:t>
      </w:r>
    </w:p>
    <w:p w:rsidR="006A429C" w:rsidRPr="00131F1D" w:rsidRDefault="006A429C" w:rsidP="00167072">
      <w:pPr>
        <w:shd w:val="clear" w:color="auto" w:fill="FFFFFF"/>
        <w:ind w:firstLine="709"/>
        <w:jc w:val="both"/>
        <w:rPr>
          <w:sz w:val="28"/>
          <w:szCs w:val="28"/>
        </w:rPr>
      </w:pPr>
      <w:bookmarkStart w:id="1" w:name="q3"/>
      <w:bookmarkEnd w:id="1"/>
      <w:r w:rsidRPr="006A44A6">
        <w:rPr>
          <w:b/>
          <w:bCs/>
          <w:sz w:val="28"/>
          <w:szCs w:val="28"/>
        </w:rPr>
        <w:t>Работа с учащимися, не желающими учиться</w:t>
      </w:r>
    </w:p>
    <w:p w:rsidR="006A429C" w:rsidRPr="00131F1D" w:rsidRDefault="006A429C" w:rsidP="00167072">
      <w:pPr>
        <w:shd w:val="clear" w:color="auto" w:fill="FFFFFF"/>
        <w:ind w:firstLine="709"/>
        <w:jc w:val="both"/>
        <w:rPr>
          <w:sz w:val="28"/>
          <w:szCs w:val="28"/>
        </w:rPr>
      </w:pPr>
      <w:r w:rsidRPr="00131F1D">
        <w:rPr>
          <w:sz w:val="28"/>
          <w:szCs w:val="28"/>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6A429C" w:rsidRPr="00131F1D" w:rsidRDefault="006A429C" w:rsidP="00167072">
      <w:pPr>
        <w:shd w:val="clear" w:color="auto" w:fill="FFFFFF"/>
        <w:ind w:firstLine="709"/>
        <w:jc w:val="both"/>
        <w:rPr>
          <w:sz w:val="28"/>
          <w:szCs w:val="28"/>
        </w:rPr>
      </w:pPr>
      <w:r w:rsidRPr="00131F1D">
        <w:rPr>
          <w:sz w:val="28"/>
          <w:szCs w:val="28"/>
        </w:rPr>
        <w:t>Существует прямая зависимость интеллектуальных процессов от мотивации деятельности. Как увлечь ребят познанием нового?</w:t>
      </w:r>
    </w:p>
    <w:p w:rsidR="006A429C" w:rsidRPr="00131F1D" w:rsidRDefault="006A429C" w:rsidP="00167072">
      <w:pPr>
        <w:shd w:val="clear" w:color="auto" w:fill="FFFFFF"/>
        <w:ind w:firstLine="709"/>
        <w:jc w:val="both"/>
        <w:rPr>
          <w:sz w:val="28"/>
          <w:szCs w:val="28"/>
        </w:rPr>
      </w:pPr>
      <w:r w:rsidRPr="00131F1D">
        <w:rPr>
          <w:sz w:val="28"/>
          <w:szCs w:val="28"/>
        </w:rPr>
        <w:t>Задача педагога в этом случае:</w:t>
      </w:r>
    </w:p>
    <w:p w:rsidR="006A429C" w:rsidRPr="00131F1D" w:rsidRDefault="006A429C" w:rsidP="00167072">
      <w:pPr>
        <w:numPr>
          <w:ilvl w:val="0"/>
          <w:numId w:val="10"/>
        </w:numPr>
        <w:shd w:val="clear" w:color="auto" w:fill="FFFFFF"/>
        <w:ind w:left="0" w:firstLine="709"/>
        <w:jc w:val="both"/>
        <w:rPr>
          <w:sz w:val="28"/>
          <w:szCs w:val="28"/>
        </w:rPr>
      </w:pPr>
      <w:r w:rsidRPr="00131F1D">
        <w:rPr>
          <w:sz w:val="28"/>
          <w:szCs w:val="28"/>
        </w:rPr>
        <w:t>помочь учащимся осознать необходимость получения новых знаний;</w:t>
      </w:r>
    </w:p>
    <w:p w:rsidR="006A429C" w:rsidRPr="00131F1D" w:rsidRDefault="006A429C" w:rsidP="00167072">
      <w:pPr>
        <w:numPr>
          <w:ilvl w:val="0"/>
          <w:numId w:val="10"/>
        </w:numPr>
        <w:shd w:val="clear" w:color="auto" w:fill="FFFFFF"/>
        <w:ind w:left="0" w:firstLine="709"/>
        <w:jc w:val="both"/>
        <w:rPr>
          <w:sz w:val="28"/>
          <w:szCs w:val="28"/>
        </w:rPr>
      </w:pPr>
      <w:r w:rsidRPr="00131F1D">
        <w:rPr>
          <w:sz w:val="28"/>
          <w:szCs w:val="28"/>
        </w:rPr>
        <w:t>развивать ответственность;</w:t>
      </w:r>
    </w:p>
    <w:p w:rsidR="006A429C" w:rsidRPr="00131F1D" w:rsidRDefault="006A429C" w:rsidP="00167072">
      <w:pPr>
        <w:numPr>
          <w:ilvl w:val="0"/>
          <w:numId w:val="10"/>
        </w:numPr>
        <w:shd w:val="clear" w:color="auto" w:fill="FFFFFF"/>
        <w:ind w:left="0" w:firstLine="709"/>
        <w:jc w:val="both"/>
        <w:rPr>
          <w:sz w:val="28"/>
          <w:szCs w:val="28"/>
        </w:rPr>
      </w:pPr>
      <w:r w:rsidRPr="00131F1D">
        <w:rPr>
          <w:sz w:val="28"/>
          <w:szCs w:val="28"/>
        </w:rPr>
        <w:t>поддерживать уверенность учащихся в собственных силах, вырабатывая позитивную самооценку.</w:t>
      </w:r>
    </w:p>
    <w:p w:rsidR="006A429C" w:rsidRPr="00131F1D" w:rsidRDefault="006A429C" w:rsidP="00167072">
      <w:pPr>
        <w:shd w:val="clear" w:color="auto" w:fill="FFFFFF"/>
        <w:ind w:firstLine="709"/>
        <w:jc w:val="both"/>
        <w:rPr>
          <w:sz w:val="28"/>
          <w:szCs w:val="28"/>
        </w:rPr>
      </w:pPr>
      <w:r w:rsidRPr="00131F1D">
        <w:rPr>
          <w:sz w:val="28"/>
          <w:szCs w:val="28"/>
        </w:rPr>
        <w:t>Мотивационными процессами можно управлять, создавая условия для развития внутренних мотивов личности, а также умело стимулируя учащихся.</w:t>
      </w:r>
    </w:p>
    <w:p w:rsidR="006A429C" w:rsidRPr="00131F1D" w:rsidRDefault="006A429C" w:rsidP="00167072">
      <w:pPr>
        <w:shd w:val="clear" w:color="auto" w:fill="FFFFFF"/>
        <w:ind w:firstLine="709"/>
        <w:jc w:val="both"/>
        <w:rPr>
          <w:sz w:val="28"/>
          <w:szCs w:val="28"/>
        </w:rPr>
      </w:pPr>
      <w:r w:rsidRPr="00131F1D">
        <w:rPr>
          <w:sz w:val="28"/>
          <w:szCs w:val="28"/>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6A429C" w:rsidRPr="00131F1D" w:rsidRDefault="006A429C" w:rsidP="00167072">
      <w:pPr>
        <w:numPr>
          <w:ilvl w:val="0"/>
          <w:numId w:val="11"/>
        </w:numPr>
        <w:shd w:val="clear" w:color="auto" w:fill="FFFFFF"/>
        <w:ind w:left="0" w:firstLine="709"/>
        <w:jc w:val="both"/>
        <w:rPr>
          <w:sz w:val="28"/>
          <w:szCs w:val="28"/>
        </w:rPr>
      </w:pPr>
      <w:r w:rsidRPr="00131F1D">
        <w:rPr>
          <w:sz w:val="28"/>
          <w:szCs w:val="28"/>
        </w:rPr>
        <w:lastRenderedPageBreak/>
        <w:t>решение проблемных ситуаций;</w:t>
      </w:r>
    </w:p>
    <w:p w:rsidR="006A429C" w:rsidRPr="00131F1D" w:rsidRDefault="006A429C" w:rsidP="00167072">
      <w:pPr>
        <w:numPr>
          <w:ilvl w:val="0"/>
          <w:numId w:val="11"/>
        </w:numPr>
        <w:shd w:val="clear" w:color="auto" w:fill="FFFFFF"/>
        <w:ind w:left="0" w:firstLine="709"/>
        <w:jc w:val="both"/>
        <w:rPr>
          <w:sz w:val="28"/>
          <w:szCs w:val="28"/>
        </w:rPr>
      </w:pPr>
      <w:r w:rsidRPr="00131F1D">
        <w:rPr>
          <w:sz w:val="28"/>
          <w:szCs w:val="28"/>
        </w:rPr>
        <w:t>использование исследовательского подхода при изучении учебного материала;</w:t>
      </w:r>
    </w:p>
    <w:p w:rsidR="006A429C" w:rsidRPr="00131F1D" w:rsidRDefault="006A429C" w:rsidP="00167072">
      <w:pPr>
        <w:numPr>
          <w:ilvl w:val="0"/>
          <w:numId w:val="11"/>
        </w:numPr>
        <w:shd w:val="clear" w:color="auto" w:fill="FFFFFF"/>
        <w:ind w:left="0" w:firstLine="709"/>
        <w:jc w:val="both"/>
        <w:rPr>
          <w:sz w:val="28"/>
          <w:szCs w:val="28"/>
        </w:rPr>
      </w:pPr>
      <w:r w:rsidRPr="00131F1D">
        <w:rPr>
          <w:sz w:val="28"/>
          <w:szCs w:val="28"/>
        </w:rPr>
        <w:t>связь учебной информации с жизненным опытом учащихся;</w:t>
      </w:r>
    </w:p>
    <w:p w:rsidR="006A429C" w:rsidRPr="00131F1D" w:rsidRDefault="006A429C" w:rsidP="00167072">
      <w:pPr>
        <w:numPr>
          <w:ilvl w:val="0"/>
          <w:numId w:val="11"/>
        </w:numPr>
        <w:shd w:val="clear" w:color="auto" w:fill="FFFFFF"/>
        <w:ind w:left="0" w:firstLine="709"/>
        <w:jc w:val="both"/>
        <w:rPr>
          <w:sz w:val="28"/>
          <w:szCs w:val="28"/>
        </w:rPr>
      </w:pPr>
      <w:r w:rsidRPr="00131F1D">
        <w:rPr>
          <w:sz w:val="28"/>
          <w:szCs w:val="28"/>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6A429C" w:rsidRPr="00131F1D" w:rsidRDefault="006A429C" w:rsidP="00167072">
      <w:pPr>
        <w:shd w:val="clear" w:color="auto" w:fill="FFFFFF"/>
        <w:ind w:firstLine="709"/>
        <w:jc w:val="both"/>
        <w:rPr>
          <w:sz w:val="28"/>
          <w:szCs w:val="28"/>
        </w:rPr>
      </w:pPr>
      <w:r w:rsidRPr="00131F1D">
        <w:rPr>
          <w:sz w:val="28"/>
          <w:szCs w:val="28"/>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w:t>
      </w:r>
      <w:r w:rsidRPr="006A44A6">
        <w:rPr>
          <w:sz w:val="28"/>
          <w:szCs w:val="28"/>
        </w:rPr>
        <w:t>.</w:t>
      </w:r>
    </w:p>
    <w:p w:rsidR="006A429C" w:rsidRDefault="006A429C" w:rsidP="00167072">
      <w:pPr>
        <w:ind w:firstLine="709"/>
      </w:pPr>
    </w:p>
    <w:p w:rsidR="006A429C" w:rsidRDefault="006A429C" w:rsidP="00167072">
      <w:pPr>
        <w:ind w:firstLine="709"/>
        <w:jc w:val="both"/>
        <w:rPr>
          <w:sz w:val="28"/>
          <w:szCs w:val="28"/>
        </w:rPr>
      </w:pPr>
      <w:r w:rsidRPr="00A57528">
        <w:rPr>
          <w:sz w:val="28"/>
          <w:szCs w:val="28"/>
        </w:rPr>
        <w:t xml:space="preserve">Мы условно поделили всех присутствующих здесь на </w:t>
      </w:r>
      <w:r>
        <w:rPr>
          <w:sz w:val="28"/>
          <w:szCs w:val="28"/>
        </w:rPr>
        <w:t>3</w:t>
      </w:r>
      <w:r w:rsidRPr="00A57528">
        <w:rPr>
          <w:sz w:val="28"/>
          <w:szCs w:val="28"/>
        </w:rPr>
        <w:t xml:space="preserve"> групп</w:t>
      </w:r>
      <w:r>
        <w:rPr>
          <w:sz w:val="28"/>
          <w:szCs w:val="28"/>
        </w:rPr>
        <w:t>ы</w:t>
      </w:r>
      <w:r w:rsidRPr="00A57528">
        <w:rPr>
          <w:sz w:val="28"/>
          <w:szCs w:val="28"/>
        </w:rPr>
        <w:t xml:space="preserve">: </w:t>
      </w:r>
    </w:p>
    <w:p w:rsidR="006A429C" w:rsidRDefault="006A429C" w:rsidP="00167072">
      <w:pPr>
        <w:numPr>
          <w:ilvl w:val="0"/>
          <w:numId w:val="2"/>
        </w:numPr>
        <w:ind w:firstLine="709"/>
        <w:jc w:val="both"/>
        <w:rPr>
          <w:sz w:val="28"/>
          <w:szCs w:val="28"/>
        </w:rPr>
      </w:pPr>
      <w:r w:rsidRPr="00A57528">
        <w:rPr>
          <w:sz w:val="28"/>
          <w:szCs w:val="28"/>
        </w:rPr>
        <w:t xml:space="preserve">“Диагностика”, </w:t>
      </w:r>
    </w:p>
    <w:p w:rsidR="006A429C" w:rsidRDefault="006A429C" w:rsidP="00167072">
      <w:pPr>
        <w:numPr>
          <w:ilvl w:val="0"/>
          <w:numId w:val="2"/>
        </w:numPr>
        <w:ind w:firstLine="709"/>
        <w:jc w:val="both"/>
        <w:rPr>
          <w:sz w:val="28"/>
          <w:szCs w:val="28"/>
        </w:rPr>
      </w:pPr>
      <w:r w:rsidRPr="00A57528">
        <w:rPr>
          <w:sz w:val="28"/>
          <w:szCs w:val="28"/>
        </w:rPr>
        <w:t xml:space="preserve">“Терапия”, </w:t>
      </w:r>
    </w:p>
    <w:p w:rsidR="006A429C" w:rsidRDefault="006A429C" w:rsidP="00167072">
      <w:pPr>
        <w:numPr>
          <w:ilvl w:val="0"/>
          <w:numId w:val="2"/>
        </w:numPr>
        <w:ind w:firstLine="709"/>
        <w:jc w:val="both"/>
        <w:rPr>
          <w:sz w:val="28"/>
          <w:szCs w:val="28"/>
        </w:rPr>
      </w:pPr>
      <w:r w:rsidRPr="00A57528">
        <w:rPr>
          <w:sz w:val="28"/>
          <w:szCs w:val="28"/>
        </w:rPr>
        <w:t xml:space="preserve">“Профилактика”, </w:t>
      </w:r>
    </w:p>
    <w:p w:rsidR="006A429C" w:rsidRPr="00A57528" w:rsidRDefault="006A429C" w:rsidP="00167072">
      <w:pPr>
        <w:ind w:firstLine="709"/>
        <w:jc w:val="both"/>
        <w:rPr>
          <w:sz w:val="28"/>
          <w:szCs w:val="28"/>
        </w:rPr>
      </w:pPr>
      <w:r w:rsidRPr="00A57528">
        <w:rPr>
          <w:sz w:val="28"/>
          <w:szCs w:val="28"/>
        </w:rPr>
        <w:t>Для каждой группы выдается задание, которое необходимо выполнить в течение 10-15 минут. Затем один их представителей каждой группы делает резюме по проделанной работе в устной форме.</w:t>
      </w:r>
    </w:p>
    <w:p w:rsidR="006A429C" w:rsidRPr="00A57528" w:rsidRDefault="006A429C" w:rsidP="00167072">
      <w:pPr>
        <w:ind w:firstLine="709"/>
        <w:jc w:val="both"/>
        <w:rPr>
          <w:b/>
          <w:i/>
          <w:sz w:val="28"/>
          <w:szCs w:val="28"/>
        </w:rPr>
      </w:pPr>
      <w:r w:rsidRPr="00A57528">
        <w:rPr>
          <w:b/>
          <w:i/>
          <w:sz w:val="28"/>
          <w:szCs w:val="28"/>
        </w:rPr>
        <w:t>Работа творческих групп.</w:t>
      </w:r>
    </w:p>
    <w:p w:rsidR="006A429C" w:rsidRDefault="006A429C" w:rsidP="00167072">
      <w:pPr>
        <w:numPr>
          <w:ilvl w:val="0"/>
          <w:numId w:val="4"/>
        </w:numPr>
        <w:ind w:left="0" w:firstLine="709"/>
        <w:jc w:val="both"/>
        <w:rPr>
          <w:sz w:val="28"/>
          <w:szCs w:val="28"/>
        </w:rPr>
      </w:pPr>
      <w:r w:rsidRPr="00A57528">
        <w:rPr>
          <w:b/>
          <w:sz w:val="28"/>
          <w:szCs w:val="28"/>
          <w:u w:val="single"/>
        </w:rPr>
        <w:t>Группа “Диагностика”</w:t>
      </w:r>
      <w:r w:rsidRPr="00A57528">
        <w:rPr>
          <w:sz w:val="28"/>
          <w:szCs w:val="28"/>
        </w:rPr>
        <w:t xml:space="preserve">. </w:t>
      </w:r>
    </w:p>
    <w:p w:rsidR="006A429C" w:rsidRPr="00A57528" w:rsidRDefault="006A429C" w:rsidP="00167072">
      <w:pPr>
        <w:ind w:firstLine="709"/>
        <w:jc w:val="both"/>
        <w:rPr>
          <w:sz w:val="28"/>
          <w:szCs w:val="28"/>
        </w:rPr>
      </w:pPr>
      <w:r w:rsidRPr="00A57528">
        <w:rPr>
          <w:sz w:val="28"/>
          <w:szCs w:val="28"/>
        </w:rPr>
        <w:t>Определение диагноза “неуспеваемость”.</w:t>
      </w:r>
    </w:p>
    <w:p w:rsidR="006A429C" w:rsidRPr="00614678" w:rsidRDefault="006A429C" w:rsidP="00167072">
      <w:pPr>
        <w:ind w:firstLine="709"/>
        <w:jc w:val="both"/>
        <w:rPr>
          <w:sz w:val="28"/>
          <w:szCs w:val="28"/>
        </w:rPr>
      </w:pPr>
      <w:r w:rsidRPr="00614678">
        <w:rPr>
          <w:sz w:val="28"/>
          <w:szCs w:val="28"/>
        </w:rPr>
        <w:t>1. Что такое “неуспеваемость” с Вашей точки зрения?</w:t>
      </w:r>
    </w:p>
    <w:p w:rsidR="006A429C" w:rsidRPr="00614678" w:rsidRDefault="006A429C" w:rsidP="00167072">
      <w:pPr>
        <w:ind w:firstLine="709"/>
        <w:jc w:val="both"/>
        <w:rPr>
          <w:sz w:val="28"/>
          <w:szCs w:val="28"/>
        </w:rPr>
      </w:pPr>
      <w:r w:rsidRPr="00614678">
        <w:rPr>
          <w:sz w:val="28"/>
          <w:szCs w:val="28"/>
        </w:rPr>
        <w:t xml:space="preserve">2. </w:t>
      </w:r>
      <w:r w:rsidRPr="00131F1D">
        <w:rPr>
          <w:sz w:val="28"/>
          <w:szCs w:val="28"/>
        </w:rPr>
        <w:t>В табл</w:t>
      </w:r>
      <w:r w:rsidRPr="00614678">
        <w:rPr>
          <w:sz w:val="28"/>
          <w:szCs w:val="28"/>
        </w:rPr>
        <w:t>ице</w:t>
      </w:r>
      <w:r w:rsidRPr="00131F1D">
        <w:rPr>
          <w:sz w:val="28"/>
          <w:szCs w:val="28"/>
        </w:rPr>
        <w:t xml:space="preserve"> приведен </w:t>
      </w:r>
      <w:r w:rsidR="003F56A2" w:rsidRPr="00131F1D">
        <w:rPr>
          <w:sz w:val="28"/>
          <w:szCs w:val="28"/>
        </w:rPr>
        <w:t xml:space="preserve">характер проявления </w:t>
      </w:r>
      <w:r w:rsidRPr="00131F1D">
        <w:rPr>
          <w:sz w:val="28"/>
          <w:szCs w:val="28"/>
        </w:rPr>
        <w:t xml:space="preserve">причин </w:t>
      </w:r>
      <w:proofErr w:type="spellStart"/>
      <w:r w:rsidRPr="00131F1D">
        <w:rPr>
          <w:sz w:val="28"/>
          <w:szCs w:val="28"/>
        </w:rPr>
        <w:t>неуспешности</w:t>
      </w:r>
      <w:proofErr w:type="spellEnd"/>
      <w:r w:rsidRPr="00614678">
        <w:rPr>
          <w:sz w:val="28"/>
          <w:szCs w:val="28"/>
        </w:rPr>
        <w:t xml:space="preserve">, Вам необходимо </w:t>
      </w:r>
      <w:r w:rsidR="003F56A2">
        <w:rPr>
          <w:sz w:val="28"/>
          <w:szCs w:val="28"/>
        </w:rPr>
        <w:t xml:space="preserve">по характеру проявления </w:t>
      </w:r>
      <w:r w:rsidR="003F56A2" w:rsidRPr="00131F1D">
        <w:rPr>
          <w:sz w:val="28"/>
          <w:szCs w:val="28"/>
        </w:rPr>
        <w:t xml:space="preserve">причин </w:t>
      </w:r>
      <w:proofErr w:type="spellStart"/>
      <w:r w:rsidR="003F56A2" w:rsidRPr="00131F1D">
        <w:rPr>
          <w:sz w:val="28"/>
          <w:szCs w:val="28"/>
        </w:rPr>
        <w:t>неуспешности</w:t>
      </w:r>
      <w:proofErr w:type="spellEnd"/>
      <w:r w:rsidR="003F56A2" w:rsidRPr="00614678">
        <w:rPr>
          <w:sz w:val="28"/>
          <w:szCs w:val="28"/>
        </w:rPr>
        <w:t xml:space="preserve"> </w:t>
      </w:r>
      <w:r w:rsidRPr="00614678">
        <w:rPr>
          <w:sz w:val="28"/>
          <w:szCs w:val="28"/>
        </w:rPr>
        <w:t>определить причин</w:t>
      </w:r>
      <w:r w:rsidR="003F56A2">
        <w:rPr>
          <w:sz w:val="28"/>
          <w:szCs w:val="28"/>
        </w:rPr>
        <w:t>ы</w:t>
      </w:r>
      <w:r w:rsidRPr="00614678">
        <w:rPr>
          <w:sz w:val="28"/>
          <w:szCs w:val="28"/>
        </w:rPr>
        <w:t>.</w:t>
      </w:r>
    </w:p>
    <w:p w:rsidR="006A429C" w:rsidRDefault="006A429C" w:rsidP="00167072">
      <w:pPr>
        <w:ind w:firstLine="709"/>
        <w:jc w:val="both"/>
        <w:rPr>
          <w:rFonts w:ascii="Arial" w:hAnsi="Arial" w:cs="Arial"/>
          <w:color w:val="555555"/>
          <w:sz w:val="20"/>
          <w:szCs w:val="20"/>
        </w:rPr>
      </w:pPr>
      <w:r w:rsidRPr="00614678">
        <w:rPr>
          <w:sz w:val="28"/>
          <w:szCs w:val="28"/>
        </w:rPr>
        <w:t xml:space="preserve">3. Назовите характерные причины </w:t>
      </w:r>
      <w:proofErr w:type="spellStart"/>
      <w:r w:rsidRPr="00614678">
        <w:rPr>
          <w:sz w:val="28"/>
          <w:szCs w:val="28"/>
        </w:rPr>
        <w:t>неуспешности</w:t>
      </w:r>
      <w:proofErr w:type="spellEnd"/>
      <w:r w:rsidRPr="00614678">
        <w:rPr>
          <w:sz w:val="28"/>
          <w:szCs w:val="28"/>
        </w:rPr>
        <w:t xml:space="preserve"> в изучении предметов у младших школьников, у</w:t>
      </w:r>
      <w:r w:rsidRPr="00A57528">
        <w:rPr>
          <w:sz w:val="28"/>
          <w:szCs w:val="28"/>
        </w:rPr>
        <w:t xml:space="preserve"> учащихся среднего звена.</w:t>
      </w:r>
    </w:p>
    <w:p w:rsidR="006A429C" w:rsidRDefault="006A429C" w:rsidP="00167072">
      <w:pPr>
        <w:ind w:firstLine="709"/>
        <w:jc w:val="both"/>
        <w:rPr>
          <w:sz w:val="28"/>
          <w:szCs w:val="28"/>
        </w:rPr>
      </w:pPr>
      <w:r w:rsidRPr="00A57528">
        <w:rPr>
          <w:sz w:val="28"/>
          <w:szCs w:val="28"/>
        </w:rPr>
        <w:tab/>
      </w:r>
    </w:p>
    <w:p w:rsidR="003F56A2" w:rsidRPr="00A57528" w:rsidRDefault="003F56A2" w:rsidP="00167072">
      <w:pPr>
        <w:ind w:firstLine="709"/>
        <w:jc w:val="both"/>
        <w:rPr>
          <w:sz w:val="28"/>
          <w:szCs w:val="28"/>
        </w:rPr>
      </w:pPr>
    </w:p>
    <w:tbl>
      <w:tblPr>
        <w:tblW w:w="10207" w:type="dxa"/>
        <w:tblInd w:w="-6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52"/>
        <w:gridCol w:w="7655"/>
      </w:tblGrid>
      <w:tr w:rsidR="006A429C" w:rsidRPr="00131F1D" w:rsidTr="00496A93">
        <w:trPr>
          <w:trHeight w:val="241"/>
        </w:trPr>
        <w:tc>
          <w:tcPr>
            <w:tcW w:w="10207" w:type="dxa"/>
            <w:gridSpan w:val="2"/>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A429C" w:rsidRPr="00131F1D" w:rsidRDefault="006A429C" w:rsidP="00167072">
            <w:pPr>
              <w:ind w:firstLine="709"/>
              <w:jc w:val="center"/>
            </w:pPr>
            <w:r w:rsidRPr="003761FD">
              <w:rPr>
                <w:b/>
                <w:bCs/>
              </w:rPr>
              <w:t>Причины и характер проявления неуспеваемости</w:t>
            </w:r>
          </w:p>
        </w:tc>
      </w:tr>
      <w:tr w:rsidR="006A429C" w:rsidRPr="00131F1D" w:rsidTr="003F56A2">
        <w:trPr>
          <w:trHeight w:val="241"/>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A429C" w:rsidRPr="00131F1D" w:rsidRDefault="006A429C" w:rsidP="00167072">
            <w:pPr>
              <w:ind w:firstLine="709"/>
            </w:pPr>
            <w:r w:rsidRPr="003761FD">
              <w:rPr>
                <w:b/>
                <w:bCs/>
              </w:rPr>
              <w:t>Причины неуспеваемости</w:t>
            </w: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A429C" w:rsidRPr="00131F1D" w:rsidRDefault="006A429C" w:rsidP="00167072">
            <w:pPr>
              <w:ind w:firstLine="709"/>
            </w:pPr>
            <w:r w:rsidRPr="003761FD">
              <w:rPr>
                <w:b/>
                <w:bCs/>
              </w:rPr>
              <w:t>Характер проявления</w:t>
            </w:r>
          </w:p>
        </w:tc>
      </w:tr>
      <w:tr w:rsidR="003F56A2" w:rsidRPr="00131F1D" w:rsidTr="003F56A2">
        <w:trPr>
          <w:trHeight w:val="1424"/>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7F515A">
            <w:pPr>
              <w:ind w:left="709"/>
            </w:pP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Default="003F56A2" w:rsidP="00B70F75">
            <w:pPr>
              <w:spacing w:line="270" w:lineRule="atLeast"/>
            </w:pPr>
            <w:r w:rsidRPr="00131F1D">
              <w:t>Неправильно сформировавшееся отношение к учению, непонимание его общественной значимости.</w:t>
            </w:r>
            <w:r>
              <w:t xml:space="preserve"> </w:t>
            </w:r>
            <w:proofErr w:type="gramStart"/>
            <w:r w:rsidRPr="00131F1D">
              <w:t>Нет стремления быть</w:t>
            </w:r>
            <w:proofErr w:type="gramEnd"/>
            <w:r w:rsidRPr="00131F1D">
              <w:t xml:space="preserve"> успешным в учебной деятельности (отсутствует заинтересованность в получении хороших отметок, вполне устраивают удовлетворительные)</w:t>
            </w:r>
          </w:p>
          <w:p w:rsidR="003F56A2" w:rsidRPr="00131F1D" w:rsidRDefault="003F56A2" w:rsidP="00B70F75">
            <w:pPr>
              <w:spacing w:line="270" w:lineRule="atLeast"/>
            </w:pPr>
          </w:p>
        </w:tc>
      </w:tr>
      <w:tr w:rsidR="003F56A2" w:rsidRPr="00131F1D" w:rsidTr="003F56A2">
        <w:trPr>
          <w:trHeight w:val="2256"/>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167072">
            <w:pPr>
              <w:ind w:firstLine="709"/>
            </w:pP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B70F75">
            <w:pPr>
              <w:spacing w:line="270" w:lineRule="atLeast"/>
            </w:pPr>
            <w:r w:rsidRPr="00131F1D">
              <w:t>При выполнении учебного задания, требующего активной мыслительной работы, отсутствует стремление его понять и осмыслить.</w:t>
            </w:r>
            <w:r>
              <w:t xml:space="preserve"> </w:t>
            </w:r>
            <w:r w:rsidRPr="00131F1D">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r>
              <w:t xml:space="preserve"> </w:t>
            </w:r>
            <w:r w:rsidRPr="00131F1D">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3F56A2" w:rsidRPr="00131F1D" w:rsidTr="003F56A2">
        <w:trPr>
          <w:trHeight w:val="898"/>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167072">
            <w:pPr>
              <w:ind w:firstLine="709"/>
            </w:pP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B70F75">
            <w:pPr>
              <w:spacing w:line="270" w:lineRule="atLeast"/>
            </w:pPr>
            <w:proofErr w:type="gramStart"/>
            <w:r w:rsidRPr="00131F1D">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w:t>
            </w:r>
            <w:proofErr w:type="gramEnd"/>
            <w:r w:rsidRPr="00131F1D">
              <w:t xml:space="preserve"> выполняют работу в медленном темпе</w:t>
            </w:r>
          </w:p>
        </w:tc>
      </w:tr>
      <w:tr w:rsidR="003F56A2" w:rsidRPr="00131F1D" w:rsidTr="003F56A2">
        <w:trPr>
          <w:trHeight w:val="241"/>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7F515A">
            <w:pPr>
              <w:ind w:left="709"/>
            </w:pP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B70F75">
            <w:pPr>
              <w:spacing w:line="270" w:lineRule="atLeast"/>
            </w:pPr>
            <w:r w:rsidRPr="00131F1D">
              <w:t>Нежелание выполнять не очень интересное, скучное, трудное, отнимающее много времени задание.</w:t>
            </w:r>
            <w:r>
              <w:t xml:space="preserve"> </w:t>
            </w:r>
            <w:r w:rsidRPr="00131F1D">
              <w:t>Небрежность и недобросовестность в выполнении учебных обязанностей.</w:t>
            </w:r>
            <w:r>
              <w:t xml:space="preserve"> </w:t>
            </w:r>
            <w:r w:rsidRPr="00131F1D">
              <w:t>Невыполненные или частично выполненные домашние задания.</w:t>
            </w:r>
          </w:p>
          <w:p w:rsidR="003F56A2" w:rsidRPr="00131F1D" w:rsidRDefault="003F56A2" w:rsidP="00B70F75">
            <w:pPr>
              <w:spacing w:line="270" w:lineRule="atLeast"/>
            </w:pPr>
            <w:r w:rsidRPr="00131F1D">
              <w:t>Неаккуратное обращение с учебными пособиями</w:t>
            </w:r>
          </w:p>
        </w:tc>
      </w:tr>
      <w:tr w:rsidR="003F56A2" w:rsidRPr="00131F1D" w:rsidTr="003F56A2">
        <w:trPr>
          <w:trHeight w:val="1147"/>
        </w:trPr>
        <w:tc>
          <w:tcPr>
            <w:tcW w:w="2552"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167072">
            <w:pPr>
              <w:ind w:firstLine="709"/>
            </w:pPr>
          </w:p>
        </w:tc>
        <w:tc>
          <w:tcPr>
            <w:tcW w:w="7655"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3F56A2" w:rsidRPr="00131F1D" w:rsidRDefault="003F56A2" w:rsidP="00B70F75">
            <w:pPr>
              <w:spacing w:line="270" w:lineRule="atLeast"/>
            </w:pPr>
            <w:r w:rsidRPr="00131F1D">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6A429C" w:rsidRDefault="006A429C" w:rsidP="003F56A2">
      <w:pPr>
        <w:ind w:firstLine="709"/>
        <w:jc w:val="both"/>
        <w:rPr>
          <w:sz w:val="28"/>
          <w:szCs w:val="28"/>
        </w:rPr>
      </w:pPr>
      <w:r>
        <w:rPr>
          <w:sz w:val="28"/>
          <w:szCs w:val="28"/>
        </w:rPr>
        <w:t xml:space="preserve">Выступление </w:t>
      </w:r>
      <w:r w:rsidRPr="00A57528">
        <w:rPr>
          <w:sz w:val="28"/>
          <w:szCs w:val="28"/>
        </w:rPr>
        <w:t>представител</w:t>
      </w:r>
      <w:r>
        <w:rPr>
          <w:sz w:val="28"/>
          <w:szCs w:val="28"/>
        </w:rPr>
        <w:t xml:space="preserve">я от группы, который </w:t>
      </w:r>
      <w:r w:rsidRPr="00A57528">
        <w:rPr>
          <w:sz w:val="28"/>
          <w:szCs w:val="28"/>
        </w:rPr>
        <w:t xml:space="preserve"> дает резюме по проблеме работы с неуспевающими учениками.</w:t>
      </w:r>
    </w:p>
    <w:p w:rsidR="006A429C" w:rsidRDefault="006A429C" w:rsidP="00167072">
      <w:pPr>
        <w:numPr>
          <w:ilvl w:val="0"/>
          <w:numId w:val="4"/>
        </w:numPr>
        <w:ind w:firstLine="709"/>
        <w:jc w:val="both"/>
        <w:rPr>
          <w:sz w:val="28"/>
          <w:szCs w:val="28"/>
        </w:rPr>
      </w:pPr>
      <w:r w:rsidRPr="00A57528">
        <w:rPr>
          <w:b/>
          <w:sz w:val="28"/>
          <w:szCs w:val="28"/>
          <w:u w:val="single"/>
        </w:rPr>
        <w:t>Группа “Терапия”.</w:t>
      </w:r>
      <w:r w:rsidRPr="00A57528">
        <w:rPr>
          <w:sz w:val="28"/>
          <w:szCs w:val="28"/>
        </w:rPr>
        <w:t xml:space="preserve"> </w:t>
      </w:r>
    </w:p>
    <w:p w:rsidR="006A429C" w:rsidRPr="00A57528" w:rsidRDefault="006A429C" w:rsidP="00167072">
      <w:pPr>
        <w:ind w:firstLine="709"/>
        <w:jc w:val="both"/>
        <w:rPr>
          <w:sz w:val="28"/>
          <w:szCs w:val="28"/>
        </w:rPr>
      </w:pPr>
      <w:r w:rsidRPr="00A57528">
        <w:rPr>
          <w:sz w:val="28"/>
          <w:szCs w:val="28"/>
        </w:rPr>
        <w:t>Какие способы “лечения" данного диагноза можно предпринять?</w:t>
      </w:r>
    </w:p>
    <w:p w:rsidR="006A429C" w:rsidRPr="00A57528" w:rsidRDefault="006A429C" w:rsidP="00167072">
      <w:pPr>
        <w:ind w:firstLine="709"/>
        <w:jc w:val="both"/>
        <w:rPr>
          <w:sz w:val="28"/>
          <w:szCs w:val="28"/>
        </w:rPr>
      </w:pPr>
      <w:r w:rsidRPr="00A57528">
        <w:rPr>
          <w:sz w:val="28"/>
          <w:szCs w:val="28"/>
        </w:rPr>
        <w:t>1. Какие виды помощи в обучении на разных этапах урока можно предложить неуспевающему ученику?</w:t>
      </w:r>
    </w:p>
    <w:p w:rsidR="006A429C" w:rsidRDefault="006A429C" w:rsidP="00167072">
      <w:pPr>
        <w:ind w:firstLine="709"/>
        <w:jc w:val="both"/>
        <w:rPr>
          <w:sz w:val="28"/>
          <w:szCs w:val="28"/>
        </w:rPr>
      </w:pPr>
      <w:r>
        <w:rPr>
          <w:sz w:val="28"/>
          <w:szCs w:val="28"/>
        </w:rPr>
        <w:t xml:space="preserve">2. </w:t>
      </w:r>
      <w:r w:rsidRPr="00A57528">
        <w:rPr>
          <w:sz w:val="28"/>
          <w:szCs w:val="28"/>
        </w:rPr>
        <w:t>Приведите примеры из личного опыта работы, какие методы являлись эффективным средством преодоления неуспеваемости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429C" w:rsidRPr="00F1716D" w:rsidTr="00496A93">
        <w:tc>
          <w:tcPr>
            <w:tcW w:w="4785" w:type="dxa"/>
          </w:tcPr>
          <w:p w:rsidR="006A429C" w:rsidRPr="00F1716D" w:rsidRDefault="006A429C" w:rsidP="00167072">
            <w:pPr>
              <w:ind w:firstLine="709"/>
              <w:jc w:val="both"/>
              <w:rPr>
                <w:sz w:val="28"/>
                <w:szCs w:val="28"/>
              </w:rPr>
            </w:pPr>
            <w:r w:rsidRPr="00F1716D">
              <w:rPr>
                <w:sz w:val="28"/>
                <w:szCs w:val="28"/>
              </w:rPr>
              <w:t>Этапы урока</w:t>
            </w:r>
          </w:p>
        </w:tc>
        <w:tc>
          <w:tcPr>
            <w:tcW w:w="4786" w:type="dxa"/>
          </w:tcPr>
          <w:p w:rsidR="006A429C" w:rsidRPr="00F1716D" w:rsidRDefault="006A429C" w:rsidP="00167072">
            <w:pPr>
              <w:ind w:firstLine="709"/>
              <w:jc w:val="both"/>
              <w:rPr>
                <w:sz w:val="28"/>
                <w:szCs w:val="28"/>
              </w:rPr>
            </w:pPr>
            <w:r w:rsidRPr="00F1716D">
              <w:rPr>
                <w:sz w:val="28"/>
                <w:szCs w:val="28"/>
              </w:rPr>
              <w:t>Акценты в обучении</w:t>
            </w:r>
          </w:p>
        </w:tc>
      </w:tr>
      <w:tr w:rsidR="006A429C" w:rsidRPr="00F1716D" w:rsidTr="00496A93">
        <w:tc>
          <w:tcPr>
            <w:tcW w:w="4785" w:type="dxa"/>
          </w:tcPr>
          <w:p w:rsidR="006A429C" w:rsidRPr="00F1716D" w:rsidRDefault="006A429C" w:rsidP="00167072">
            <w:pPr>
              <w:ind w:firstLine="709"/>
              <w:jc w:val="both"/>
              <w:rPr>
                <w:sz w:val="28"/>
                <w:szCs w:val="28"/>
              </w:rPr>
            </w:pPr>
            <w:r w:rsidRPr="00F1716D">
              <w:rPr>
                <w:sz w:val="28"/>
                <w:szCs w:val="28"/>
              </w:rPr>
              <w:t xml:space="preserve">1. В процессе </w:t>
            </w:r>
            <w:proofErr w:type="gramStart"/>
            <w:r w:rsidRPr="00F1716D">
              <w:rPr>
                <w:sz w:val="28"/>
                <w:szCs w:val="28"/>
              </w:rPr>
              <w:t>контроля за</w:t>
            </w:r>
            <w:proofErr w:type="gramEnd"/>
            <w:r w:rsidRPr="00F1716D">
              <w:rPr>
                <w:sz w:val="28"/>
                <w:szCs w:val="28"/>
              </w:rPr>
              <w:t xml:space="preserve"> подготовленностью учащихся</w:t>
            </w:r>
          </w:p>
        </w:tc>
        <w:tc>
          <w:tcPr>
            <w:tcW w:w="4786" w:type="dxa"/>
          </w:tcPr>
          <w:p w:rsidR="006A429C" w:rsidRPr="00F1716D" w:rsidRDefault="006A429C" w:rsidP="00167072">
            <w:pPr>
              <w:ind w:firstLine="709"/>
              <w:jc w:val="both"/>
              <w:rPr>
                <w:sz w:val="28"/>
                <w:szCs w:val="28"/>
              </w:rPr>
            </w:pPr>
          </w:p>
        </w:tc>
      </w:tr>
      <w:tr w:rsidR="006A429C" w:rsidRPr="00F1716D" w:rsidTr="00496A93">
        <w:tc>
          <w:tcPr>
            <w:tcW w:w="4785" w:type="dxa"/>
          </w:tcPr>
          <w:p w:rsidR="006A429C" w:rsidRPr="00F1716D" w:rsidRDefault="006A429C" w:rsidP="00167072">
            <w:pPr>
              <w:ind w:firstLine="709"/>
              <w:jc w:val="both"/>
              <w:rPr>
                <w:sz w:val="28"/>
                <w:szCs w:val="28"/>
              </w:rPr>
            </w:pPr>
            <w:r w:rsidRPr="00F1716D">
              <w:rPr>
                <w:sz w:val="28"/>
                <w:szCs w:val="28"/>
              </w:rPr>
              <w:t>2. При изложении нового материала</w:t>
            </w:r>
          </w:p>
        </w:tc>
        <w:tc>
          <w:tcPr>
            <w:tcW w:w="4786" w:type="dxa"/>
          </w:tcPr>
          <w:p w:rsidR="006A429C" w:rsidRPr="00F1716D" w:rsidRDefault="006A429C" w:rsidP="00167072">
            <w:pPr>
              <w:ind w:firstLine="709"/>
              <w:jc w:val="both"/>
              <w:rPr>
                <w:sz w:val="28"/>
                <w:szCs w:val="28"/>
              </w:rPr>
            </w:pPr>
          </w:p>
        </w:tc>
      </w:tr>
      <w:tr w:rsidR="006A429C" w:rsidRPr="00F1716D" w:rsidTr="00496A93">
        <w:tc>
          <w:tcPr>
            <w:tcW w:w="4785" w:type="dxa"/>
          </w:tcPr>
          <w:p w:rsidR="006A429C" w:rsidRPr="00F1716D" w:rsidRDefault="006A429C" w:rsidP="00167072">
            <w:pPr>
              <w:ind w:firstLine="709"/>
              <w:jc w:val="both"/>
              <w:rPr>
                <w:sz w:val="28"/>
                <w:szCs w:val="28"/>
              </w:rPr>
            </w:pPr>
            <w:r w:rsidRPr="00F1716D">
              <w:rPr>
                <w:sz w:val="28"/>
                <w:szCs w:val="28"/>
              </w:rPr>
              <w:t>3. В ходе самостоятельной работы учащихся на уроке</w:t>
            </w:r>
          </w:p>
        </w:tc>
        <w:tc>
          <w:tcPr>
            <w:tcW w:w="4786" w:type="dxa"/>
          </w:tcPr>
          <w:p w:rsidR="006A429C" w:rsidRPr="00F1716D" w:rsidRDefault="006A429C" w:rsidP="00167072">
            <w:pPr>
              <w:ind w:firstLine="709"/>
              <w:jc w:val="both"/>
              <w:rPr>
                <w:sz w:val="28"/>
                <w:szCs w:val="28"/>
              </w:rPr>
            </w:pPr>
          </w:p>
        </w:tc>
      </w:tr>
      <w:tr w:rsidR="006A429C" w:rsidRPr="00F1716D" w:rsidTr="00496A93">
        <w:tc>
          <w:tcPr>
            <w:tcW w:w="4785" w:type="dxa"/>
          </w:tcPr>
          <w:p w:rsidR="006A429C" w:rsidRPr="00F1716D" w:rsidRDefault="006A429C" w:rsidP="00167072">
            <w:pPr>
              <w:ind w:firstLine="709"/>
              <w:jc w:val="both"/>
              <w:rPr>
                <w:sz w:val="28"/>
                <w:szCs w:val="28"/>
              </w:rPr>
            </w:pPr>
            <w:r w:rsidRPr="00F1716D">
              <w:rPr>
                <w:sz w:val="28"/>
                <w:szCs w:val="28"/>
              </w:rPr>
              <w:t>4. При организации самостоятельной вне класса</w:t>
            </w:r>
            <w:r w:rsidRPr="00F1716D">
              <w:rPr>
                <w:sz w:val="28"/>
                <w:szCs w:val="28"/>
              </w:rPr>
              <w:tab/>
            </w:r>
          </w:p>
        </w:tc>
        <w:tc>
          <w:tcPr>
            <w:tcW w:w="4786" w:type="dxa"/>
          </w:tcPr>
          <w:p w:rsidR="006A429C" w:rsidRPr="00F1716D" w:rsidRDefault="006A429C" w:rsidP="00167072">
            <w:pPr>
              <w:ind w:firstLine="709"/>
              <w:jc w:val="both"/>
              <w:rPr>
                <w:sz w:val="28"/>
                <w:szCs w:val="28"/>
              </w:rPr>
            </w:pPr>
          </w:p>
        </w:tc>
      </w:tr>
    </w:tbl>
    <w:p w:rsidR="006A429C" w:rsidRDefault="006A429C" w:rsidP="00167072">
      <w:pPr>
        <w:numPr>
          <w:ilvl w:val="0"/>
          <w:numId w:val="3"/>
        </w:numPr>
        <w:ind w:left="0" w:firstLine="709"/>
        <w:jc w:val="both"/>
        <w:rPr>
          <w:sz w:val="28"/>
          <w:szCs w:val="28"/>
        </w:rPr>
      </w:pPr>
      <w:r>
        <w:rPr>
          <w:sz w:val="28"/>
          <w:szCs w:val="28"/>
        </w:rPr>
        <w:t xml:space="preserve">Выступление </w:t>
      </w:r>
      <w:r w:rsidRPr="00A57528">
        <w:rPr>
          <w:sz w:val="28"/>
          <w:szCs w:val="28"/>
        </w:rPr>
        <w:t>представител</w:t>
      </w:r>
      <w:r>
        <w:rPr>
          <w:sz w:val="28"/>
          <w:szCs w:val="28"/>
        </w:rPr>
        <w:t xml:space="preserve">я от группы, который </w:t>
      </w:r>
      <w:r w:rsidRPr="00A57528">
        <w:rPr>
          <w:sz w:val="28"/>
          <w:szCs w:val="28"/>
        </w:rPr>
        <w:t xml:space="preserve"> дает резюме по проблеме работы с неуспевающими учениками.</w:t>
      </w:r>
    </w:p>
    <w:p w:rsidR="006A429C" w:rsidRDefault="006A429C" w:rsidP="00167072">
      <w:pPr>
        <w:numPr>
          <w:ilvl w:val="0"/>
          <w:numId w:val="4"/>
        </w:numPr>
        <w:ind w:left="0" w:firstLine="709"/>
        <w:jc w:val="both"/>
        <w:rPr>
          <w:sz w:val="28"/>
          <w:szCs w:val="28"/>
        </w:rPr>
      </w:pPr>
      <w:r w:rsidRPr="00A57528">
        <w:rPr>
          <w:b/>
          <w:sz w:val="28"/>
          <w:szCs w:val="28"/>
          <w:u w:val="single"/>
        </w:rPr>
        <w:t>Группа “Профилактика”.</w:t>
      </w:r>
      <w:r w:rsidRPr="00A57528">
        <w:rPr>
          <w:sz w:val="28"/>
          <w:szCs w:val="28"/>
        </w:rPr>
        <w:t xml:space="preserve"> </w:t>
      </w:r>
    </w:p>
    <w:p w:rsidR="006A429C" w:rsidRPr="00A57528" w:rsidRDefault="006A429C" w:rsidP="00167072">
      <w:pPr>
        <w:ind w:firstLine="709"/>
        <w:jc w:val="both"/>
        <w:rPr>
          <w:sz w:val="28"/>
          <w:szCs w:val="28"/>
        </w:rPr>
      </w:pPr>
      <w:r w:rsidRPr="00A57528">
        <w:rPr>
          <w:sz w:val="28"/>
          <w:szCs w:val="28"/>
        </w:rPr>
        <w:t>Какие методы стимулирования учащихся с целью предупреждения отставания и неуспеваемости являются достаточными для решения данной проблемы? Продолжите заполнение таблицы, используя собственный опыт работы.</w:t>
      </w:r>
      <w:r w:rsidRPr="00130816">
        <w:rPr>
          <w:sz w:val="28"/>
          <w:szCs w:val="28"/>
        </w:rPr>
        <w:t xml:space="preserve"> </w:t>
      </w:r>
      <w:r w:rsidRPr="00A57528">
        <w:rPr>
          <w:sz w:val="28"/>
          <w:szCs w:val="28"/>
        </w:rPr>
        <w:t>Предложите приемы работы с родителями неуспевающих учеников.</w:t>
      </w:r>
    </w:p>
    <w:p w:rsidR="006A429C" w:rsidRPr="00FD7B0A" w:rsidRDefault="006A429C" w:rsidP="00167072">
      <w:pPr>
        <w:ind w:firstLine="709"/>
        <w:jc w:val="center"/>
        <w:rPr>
          <w:b/>
          <w:sz w:val="28"/>
          <w:szCs w:val="28"/>
        </w:rPr>
      </w:pPr>
      <w:r w:rsidRPr="00FD7B0A">
        <w:rPr>
          <w:b/>
          <w:sz w:val="28"/>
          <w:szCs w:val="28"/>
        </w:rPr>
        <w:lastRenderedPageBreak/>
        <w:t>Методы стимулирования учащихся в целях предупреждения отставания и неуспеваемости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6A429C" w:rsidRPr="00F1716D" w:rsidTr="00496A93">
        <w:tc>
          <w:tcPr>
            <w:tcW w:w="3190" w:type="dxa"/>
          </w:tcPr>
          <w:p w:rsidR="006A429C" w:rsidRPr="00F1716D" w:rsidRDefault="006A429C" w:rsidP="00167072">
            <w:pPr>
              <w:ind w:firstLine="709"/>
              <w:jc w:val="both"/>
              <w:rPr>
                <w:sz w:val="28"/>
                <w:szCs w:val="28"/>
              </w:rPr>
            </w:pPr>
            <w:r w:rsidRPr="00F1716D">
              <w:rPr>
                <w:sz w:val="28"/>
                <w:szCs w:val="28"/>
              </w:rPr>
              <w:t>1-я группа</w:t>
            </w:r>
          </w:p>
          <w:p w:rsidR="006A429C" w:rsidRPr="00F1716D" w:rsidRDefault="006A429C" w:rsidP="00167072">
            <w:pPr>
              <w:ind w:firstLine="709"/>
              <w:jc w:val="both"/>
              <w:rPr>
                <w:sz w:val="28"/>
                <w:szCs w:val="28"/>
              </w:rPr>
            </w:pPr>
            <w:r w:rsidRPr="00F1716D">
              <w:rPr>
                <w:sz w:val="28"/>
                <w:szCs w:val="28"/>
              </w:rPr>
              <w:t>Посредством содержания (содержательные)</w:t>
            </w:r>
          </w:p>
        </w:tc>
        <w:tc>
          <w:tcPr>
            <w:tcW w:w="3190" w:type="dxa"/>
          </w:tcPr>
          <w:p w:rsidR="006A429C" w:rsidRPr="00F1716D" w:rsidRDefault="006A429C" w:rsidP="00167072">
            <w:pPr>
              <w:ind w:firstLine="709"/>
              <w:jc w:val="both"/>
              <w:rPr>
                <w:sz w:val="28"/>
                <w:szCs w:val="28"/>
              </w:rPr>
            </w:pPr>
            <w:r w:rsidRPr="00F1716D">
              <w:rPr>
                <w:sz w:val="28"/>
                <w:szCs w:val="28"/>
              </w:rPr>
              <w:t>2-я группа</w:t>
            </w:r>
          </w:p>
          <w:p w:rsidR="006A429C" w:rsidRPr="00F1716D" w:rsidRDefault="006A429C" w:rsidP="00167072">
            <w:pPr>
              <w:ind w:firstLine="709"/>
              <w:jc w:val="both"/>
              <w:rPr>
                <w:sz w:val="28"/>
                <w:szCs w:val="28"/>
              </w:rPr>
            </w:pPr>
            <w:r w:rsidRPr="00F1716D">
              <w:rPr>
                <w:sz w:val="28"/>
                <w:szCs w:val="28"/>
              </w:rPr>
              <w:t>Посредством организации деятельности (организационные)</w:t>
            </w:r>
          </w:p>
        </w:tc>
        <w:tc>
          <w:tcPr>
            <w:tcW w:w="3191" w:type="dxa"/>
          </w:tcPr>
          <w:p w:rsidR="006A429C" w:rsidRPr="00F1716D" w:rsidRDefault="006A429C" w:rsidP="00167072">
            <w:pPr>
              <w:ind w:firstLine="709"/>
              <w:jc w:val="both"/>
              <w:rPr>
                <w:sz w:val="28"/>
                <w:szCs w:val="28"/>
              </w:rPr>
            </w:pPr>
            <w:r w:rsidRPr="00F1716D">
              <w:rPr>
                <w:sz w:val="28"/>
                <w:szCs w:val="28"/>
              </w:rPr>
              <w:t>3-я группа</w:t>
            </w:r>
          </w:p>
          <w:p w:rsidR="006A429C" w:rsidRPr="00F1716D" w:rsidRDefault="006A429C" w:rsidP="00167072">
            <w:pPr>
              <w:ind w:firstLine="709"/>
              <w:jc w:val="both"/>
              <w:rPr>
                <w:sz w:val="28"/>
                <w:szCs w:val="28"/>
              </w:rPr>
            </w:pPr>
            <w:r w:rsidRPr="00F1716D">
              <w:rPr>
                <w:sz w:val="28"/>
                <w:szCs w:val="28"/>
              </w:rPr>
              <w:t>Посредством воспитательных воздействий в плане общения, отношения, внимания (</w:t>
            </w:r>
            <w:proofErr w:type="gramStart"/>
            <w:r w:rsidRPr="00F1716D">
              <w:rPr>
                <w:sz w:val="28"/>
                <w:szCs w:val="28"/>
              </w:rPr>
              <w:t>социально-психологический</w:t>
            </w:r>
            <w:proofErr w:type="gramEnd"/>
            <w:r w:rsidRPr="00F1716D">
              <w:rPr>
                <w:sz w:val="28"/>
                <w:szCs w:val="28"/>
              </w:rPr>
              <w:t>)</w:t>
            </w:r>
          </w:p>
          <w:p w:rsidR="006A429C" w:rsidRPr="00F1716D" w:rsidRDefault="006A429C" w:rsidP="00167072">
            <w:pPr>
              <w:ind w:firstLine="709"/>
              <w:jc w:val="both"/>
              <w:rPr>
                <w:sz w:val="28"/>
                <w:szCs w:val="28"/>
              </w:rPr>
            </w:pPr>
          </w:p>
        </w:tc>
      </w:tr>
      <w:tr w:rsidR="006A429C" w:rsidRPr="00F1716D" w:rsidTr="00496A93">
        <w:tc>
          <w:tcPr>
            <w:tcW w:w="3190" w:type="dxa"/>
          </w:tcPr>
          <w:p w:rsidR="006A429C" w:rsidRPr="00F1716D" w:rsidRDefault="006A429C" w:rsidP="00167072">
            <w:pPr>
              <w:ind w:firstLine="709"/>
              <w:jc w:val="both"/>
              <w:rPr>
                <w:sz w:val="28"/>
                <w:szCs w:val="28"/>
              </w:rPr>
            </w:pPr>
            <w:r w:rsidRPr="00F1716D">
              <w:rPr>
                <w:sz w:val="28"/>
                <w:szCs w:val="28"/>
              </w:rPr>
              <w:t>1. Особый подход к освещению учебного материала, характер его преподнесения:</w:t>
            </w:r>
          </w:p>
          <w:p w:rsidR="006A429C" w:rsidRPr="00F1716D" w:rsidRDefault="006A429C" w:rsidP="00167072">
            <w:pPr>
              <w:ind w:firstLine="709"/>
              <w:jc w:val="both"/>
              <w:rPr>
                <w:sz w:val="28"/>
                <w:szCs w:val="28"/>
              </w:rPr>
            </w:pPr>
            <w:r w:rsidRPr="00F1716D">
              <w:rPr>
                <w:sz w:val="28"/>
                <w:szCs w:val="28"/>
              </w:rPr>
              <w:t>а) эмоционально-образный (эмоциональный, наглядно-образный, увлеченный);</w:t>
            </w:r>
          </w:p>
          <w:p w:rsidR="006A429C" w:rsidRPr="00F1716D" w:rsidRDefault="006A429C" w:rsidP="00167072">
            <w:pPr>
              <w:ind w:firstLine="709"/>
              <w:jc w:val="both"/>
              <w:rPr>
                <w:sz w:val="28"/>
                <w:szCs w:val="28"/>
              </w:rPr>
            </w:pPr>
            <w:r w:rsidRPr="00F1716D">
              <w:rPr>
                <w:sz w:val="28"/>
                <w:szCs w:val="28"/>
              </w:rPr>
              <w:t>б) аналитический (разъяснительный, критический, логический, проблемный);</w:t>
            </w:r>
          </w:p>
          <w:p w:rsidR="006A429C" w:rsidRPr="00F1716D" w:rsidRDefault="006A429C" w:rsidP="00167072">
            <w:pPr>
              <w:ind w:firstLine="709"/>
              <w:jc w:val="both"/>
              <w:rPr>
                <w:sz w:val="28"/>
                <w:szCs w:val="28"/>
              </w:rPr>
            </w:pPr>
            <w:r w:rsidRPr="00F1716D">
              <w:rPr>
                <w:sz w:val="28"/>
                <w:szCs w:val="28"/>
              </w:rPr>
              <w:t>в) деловой;</w:t>
            </w:r>
          </w:p>
          <w:p w:rsidR="006A429C" w:rsidRPr="00F1716D" w:rsidRDefault="006A429C" w:rsidP="00167072">
            <w:pPr>
              <w:ind w:firstLine="709"/>
              <w:jc w:val="both"/>
              <w:rPr>
                <w:sz w:val="28"/>
                <w:szCs w:val="28"/>
              </w:rPr>
            </w:pPr>
            <w:r w:rsidRPr="00F1716D">
              <w:rPr>
                <w:sz w:val="28"/>
                <w:szCs w:val="28"/>
              </w:rPr>
              <w:t>г) необычный</w:t>
            </w:r>
          </w:p>
        </w:tc>
        <w:tc>
          <w:tcPr>
            <w:tcW w:w="3190" w:type="dxa"/>
          </w:tcPr>
          <w:p w:rsidR="006A429C" w:rsidRPr="00F1716D" w:rsidRDefault="006A429C" w:rsidP="00167072">
            <w:pPr>
              <w:ind w:firstLine="709"/>
              <w:jc w:val="both"/>
              <w:rPr>
                <w:sz w:val="28"/>
                <w:szCs w:val="28"/>
              </w:rPr>
            </w:pPr>
            <w:r w:rsidRPr="00F1716D">
              <w:rPr>
                <w:sz w:val="28"/>
                <w:szCs w:val="28"/>
              </w:rPr>
              <w:t>1. Целевая установка не работу, ее краткая характеристика, постановка задач</w:t>
            </w:r>
          </w:p>
          <w:p w:rsidR="006A429C" w:rsidRPr="00F1716D" w:rsidRDefault="006A429C" w:rsidP="00167072">
            <w:pPr>
              <w:ind w:firstLine="709"/>
              <w:jc w:val="both"/>
              <w:rPr>
                <w:sz w:val="28"/>
                <w:szCs w:val="28"/>
              </w:rPr>
            </w:pPr>
          </w:p>
        </w:tc>
        <w:tc>
          <w:tcPr>
            <w:tcW w:w="3191" w:type="dxa"/>
          </w:tcPr>
          <w:p w:rsidR="006A429C" w:rsidRPr="00F1716D" w:rsidRDefault="006A429C" w:rsidP="00167072">
            <w:pPr>
              <w:ind w:firstLine="709"/>
              <w:jc w:val="both"/>
              <w:rPr>
                <w:sz w:val="28"/>
                <w:szCs w:val="28"/>
              </w:rPr>
            </w:pPr>
            <w:r w:rsidRPr="00F1716D">
              <w:rPr>
                <w:sz w:val="28"/>
                <w:szCs w:val="28"/>
              </w:rPr>
              <w:t>1. Показ достижений и недостатков в развитии личности, проявление доверия к силам и возможностям учащихся</w:t>
            </w:r>
          </w:p>
          <w:p w:rsidR="006A429C" w:rsidRPr="00F1716D" w:rsidRDefault="006A429C" w:rsidP="00167072">
            <w:pPr>
              <w:ind w:firstLine="709"/>
              <w:jc w:val="both"/>
              <w:rPr>
                <w:sz w:val="28"/>
                <w:szCs w:val="28"/>
              </w:rPr>
            </w:pPr>
          </w:p>
        </w:tc>
      </w:tr>
    </w:tbl>
    <w:p w:rsidR="006A429C" w:rsidRDefault="006A429C" w:rsidP="00167072">
      <w:pPr>
        <w:numPr>
          <w:ilvl w:val="0"/>
          <w:numId w:val="3"/>
        </w:numPr>
        <w:ind w:left="0" w:firstLine="709"/>
        <w:jc w:val="both"/>
        <w:rPr>
          <w:sz w:val="28"/>
          <w:szCs w:val="28"/>
        </w:rPr>
      </w:pPr>
      <w:r>
        <w:rPr>
          <w:sz w:val="28"/>
          <w:szCs w:val="28"/>
        </w:rPr>
        <w:t xml:space="preserve">Выступление </w:t>
      </w:r>
      <w:r w:rsidRPr="00A57528">
        <w:rPr>
          <w:sz w:val="28"/>
          <w:szCs w:val="28"/>
        </w:rPr>
        <w:t>представител</w:t>
      </w:r>
      <w:r>
        <w:rPr>
          <w:sz w:val="28"/>
          <w:szCs w:val="28"/>
        </w:rPr>
        <w:t xml:space="preserve">я от группы, который </w:t>
      </w:r>
      <w:r w:rsidRPr="00A57528">
        <w:rPr>
          <w:sz w:val="28"/>
          <w:szCs w:val="28"/>
        </w:rPr>
        <w:t xml:space="preserve"> дает резюме по проблеме работы с неуспевающими учениками.</w:t>
      </w:r>
    </w:p>
    <w:p w:rsidR="00167072" w:rsidRPr="00167072" w:rsidRDefault="00167072" w:rsidP="00167072">
      <w:pPr>
        <w:pStyle w:val="a4"/>
        <w:numPr>
          <w:ilvl w:val="0"/>
          <w:numId w:val="3"/>
        </w:numPr>
        <w:ind w:left="0" w:firstLine="709"/>
        <w:jc w:val="both"/>
        <w:rPr>
          <w:sz w:val="28"/>
          <w:szCs w:val="28"/>
        </w:rPr>
      </w:pPr>
      <w:r w:rsidRPr="00167072">
        <w:rPr>
          <w:sz w:val="28"/>
          <w:szCs w:val="28"/>
        </w:rPr>
        <w:t>Выступление  учителей из опыта работы «Методы работы с учащимися и их родителями с целью предупреждения неуспеваемости»</w:t>
      </w:r>
    </w:p>
    <w:p w:rsidR="006A429C" w:rsidRPr="00A57528" w:rsidRDefault="006A429C" w:rsidP="00167072">
      <w:pPr>
        <w:ind w:firstLine="709"/>
        <w:jc w:val="both"/>
        <w:rPr>
          <w:sz w:val="28"/>
          <w:szCs w:val="28"/>
        </w:rPr>
      </w:pPr>
      <w:r w:rsidRPr="00526C90">
        <w:rPr>
          <w:sz w:val="28"/>
          <w:szCs w:val="28"/>
          <w:u w:val="single"/>
        </w:rPr>
        <w:t>Зам. директора по УВР:</w:t>
      </w:r>
      <w:r w:rsidRPr="00A57528">
        <w:rPr>
          <w:sz w:val="28"/>
          <w:szCs w:val="28"/>
        </w:rPr>
        <w:t xml:space="preserve"> Теперь вернемся к составленному списку неуспевающих учеников</w:t>
      </w:r>
      <w:r>
        <w:rPr>
          <w:sz w:val="28"/>
          <w:szCs w:val="28"/>
        </w:rPr>
        <w:t xml:space="preserve">, </w:t>
      </w:r>
      <w:r w:rsidRPr="00A57528">
        <w:rPr>
          <w:sz w:val="28"/>
          <w:szCs w:val="28"/>
        </w:rPr>
        <w:t>к написанным критериям неуспешного и успешного ученика. Напишем, как из неуспешного ученика сделать успешного. Учителя называют, а ведущий записывает сказанное (между критериями-антитезами).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Признаки неуспешного ученика</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Противоположное значение</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Безынициативный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дать задание на определенном этапе обучения</w:t>
            </w: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Инициативный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Ленивый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постоянно подбадривать на уроке, контролировать</w:t>
            </w: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Трудолюбивый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Рассеянный</w:t>
            </w: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r w:rsidRPr="00F1716D">
              <w:rPr>
                <w:sz w:val="28"/>
                <w:szCs w:val="28"/>
              </w:rPr>
              <w:t>Собранный</w:t>
            </w:r>
          </w:p>
        </w:tc>
      </w:tr>
      <w:tr w:rsidR="006A429C" w:rsidRPr="00F1716D" w:rsidTr="00496A93">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A429C" w:rsidRPr="00F1716D" w:rsidRDefault="006A429C" w:rsidP="00167072">
            <w:pPr>
              <w:ind w:firstLine="709"/>
              <w:jc w:val="both"/>
              <w:rPr>
                <w:sz w:val="28"/>
                <w:szCs w:val="28"/>
              </w:rPr>
            </w:pPr>
          </w:p>
        </w:tc>
      </w:tr>
    </w:tbl>
    <w:p w:rsidR="006A429C" w:rsidRDefault="006A429C" w:rsidP="00167072">
      <w:pPr>
        <w:ind w:firstLine="709"/>
        <w:jc w:val="both"/>
        <w:rPr>
          <w:sz w:val="28"/>
          <w:szCs w:val="28"/>
        </w:rPr>
      </w:pPr>
      <w:r>
        <w:rPr>
          <w:sz w:val="28"/>
          <w:szCs w:val="28"/>
        </w:rPr>
        <w:t>П</w:t>
      </w:r>
      <w:r w:rsidRPr="00A57528">
        <w:rPr>
          <w:sz w:val="28"/>
          <w:szCs w:val="28"/>
        </w:rPr>
        <w:t xml:space="preserve">роект решения </w:t>
      </w:r>
      <w:r w:rsidR="00126EED">
        <w:rPr>
          <w:sz w:val="28"/>
          <w:szCs w:val="28"/>
        </w:rPr>
        <w:t>педагогического совета</w:t>
      </w:r>
      <w:r>
        <w:rPr>
          <w:sz w:val="28"/>
          <w:szCs w:val="28"/>
        </w:rPr>
        <w:t>.</w:t>
      </w:r>
    </w:p>
    <w:p w:rsidR="002B745E" w:rsidRPr="002B745E" w:rsidRDefault="002B745E" w:rsidP="002B745E">
      <w:pPr>
        <w:jc w:val="both"/>
        <w:rPr>
          <w:sz w:val="28"/>
          <w:szCs w:val="28"/>
        </w:rPr>
      </w:pPr>
      <w:r w:rsidRPr="002B745E">
        <w:rPr>
          <w:sz w:val="28"/>
          <w:szCs w:val="28"/>
        </w:rPr>
        <w:lastRenderedPageBreak/>
        <w:t xml:space="preserve">1. На методических семинарах рассмотреть вопрос о применении новых педагогических технологий обучения с целью профилактики неуспеваемости обучающихся. </w:t>
      </w:r>
    </w:p>
    <w:p w:rsidR="002B745E" w:rsidRPr="002B745E" w:rsidRDefault="002B745E" w:rsidP="002B745E">
      <w:pPr>
        <w:jc w:val="both"/>
        <w:rPr>
          <w:sz w:val="28"/>
          <w:szCs w:val="28"/>
        </w:rPr>
      </w:pPr>
      <w:r w:rsidRPr="002B745E">
        <w:rPr>
          <w:sz w:val="28"/>
          <w:szCs w:val="28"/>
        </w:rPr>
        <w:t xml:space="preserve">2. Учителям-предметникам вести постоянный мониторинг </w:t>
      </w:r>
      <w:proofErr w:type="spellStart"/>
      <w:r w:rsidRPr="002B745E">
        <w:rPr>
          <w:sz w:val="28"/>
          <w:szCs w:val="28"/>
        </w:rPr>
        <w:t>обученности</w:t>
      </w:r>
      <w:proofErr w:type="spellEnd"/>
      <w:r w:rsidRPr="002B745E">
        <w:rPr>
          <w:sz w:val="28"/>
          <w:szCs w:val="28"/>
        </w:rPr>
        <w:t>, личных достижений, личного роста обучающихся, проводить коррекцию знаний по результатам.</w:t>
      </w:r>
    </w:p>
    <w:p w:rsidR="002B745E" w:rsidRPr="002B745E" w:rsidRDefault="002B745E" w:rsidP="002B745E">
      <w:pPr>
        <w:jc w:val="both"/>
        <w:rPr>
          <w:sz w:val="28"/>
          <w:szCs w:val="28"/>
        </w:rPr>
      </w:pPr>
      <w:r w:rsidRPr="002B745E">
        <w:rPr>
          <w:sz w:val="28"/>
          <w:szCs w:val="28"/>
        </w:rPr>
        <w:t xml:space="preserve">3. Социальному педагогу разработать систему работы с родителями неуспевающих учеников. </w:t>
      </w:r>
    </w:p>
    <w:p w:rsidR="002B745E" w:rsidRPr="002B745E" w:rsidRDefault="002B745E" w:rsidP="002B745E">
      <w:pPr>
        <w:jc w:val="both"/>
        <w:rPr>
          <w:sz w:val="28"/>
          <w:szCs w:val="28"/>
        </w:rPr>
      </w:pPr>
      <w:r w:rsidRPr="002B745E">
        <w:rPr>
          <w:sz w:val="28"/>
          <w:szCs w:val="28"/>
        </w:rPr>
        <w:t xml:space="preserve">4.Учителям-предметникам составить план индивидуальной работы с </w:t>
      </w:r>
      <w:proofErr w:type="gramStart"/>
      <w:r w:rsidRPr="002B745E">
        <w:rPr>
          <w:sz w:val="28"/>
          <w:szCs w:val="28"/>
        </w:rPr>
        <w:t>неуспевающими</w:t>
      </w:r>
      <w:proofErr w:type="gramEnd"/>
      <w:r w:rsidRPr="002B745E">
        <w:rPr>
          <w:sz w:val="28"/>
          <w:szCs w:val="28"/>
        </w:rPr>
        <w:t xml:space="preserve"> обучающимися. </w:t>
      </w:r>
    </w:p>
    <w:p w:rsidR="003B1BF3" w:rsidRPr="00287C1D" w:rsidRDefault="003B1BF3" w:rsidP="003B1BF3">
      <w:pPr>
        <w:pStyle w:val="a4"/>
        <w:spacing w:before="100" w:beforeAutospacing="1"/>
        <w:ind w:left="1080"/>
        <w:rPr>
          <w:b/>
          <w:sz w:val="28"/>
          <w:szCs w:val="28"/>
        </w:rPr>
      </w:pPr>
      <w:r w:rsidRPr="00627760">
        <w:rPr>
          <w:b/>
          <w:sz w:val="28"/>
          <w:szCs w:val="28"/>
        </w:rPr>
        <w:t>Рефлексия педсовета:</w:t>
      </w:r>
    </w:p>
    <w:p w:rsidR="003B1BF3" w:rsidRPr="00627760" w:rsidRDefault="003B1BF3" w:rsidP="003B1BF3">
      <w:pPr>
        <w:pStyle w:val="a4"/>
        <w:spacing w:before="100" w:beforeAutospacing="1"/>
        <w:rPr>
          <w:sz w:val="28"/>
          <w:szCs w:val="28"/>
        </w:rPr>
      </w:pPr>
      <w:r w:rsidRPr="00627760">
        <w:rPr>
          <w:sz w:val="28"/>
          <w:szCs w:val="28"/>
        </w:rPr>
        <w:t>Уважаемые педагоги! Просим Вас ответить на приведённые вопросы. Благодарим за сотрудничество!</w:t>
      </w:r>
      <w:r w:rsidRPr="00627760">
        <w:rPr>
          <w:sz w:val="28"/>
          <w:szCs w:val="28"/>
        </w:rPr>
        <w:br/>
      </w:r>
    </w:p>
    <w:p w:rsidR="003B1BF3" w:rsidRDefault="003B1BF3" w:rsidP="003B1BF3">
      <w:pPr>
        <w:pStyle w:val="a4"/>
        <w:numPr>
          <w:ilvl w:val="0"/>
          <w:numId w:val="18"/>
        </w:numPr>
        <w:spacing w:before="100" w:beforeAutospacing="1" w:line="276" w:lineRule="auto"/>
        <w:rPr>
          <w:sz w:val="28"/>
          <w:szCs w:val="28"/>
        </w:rPr>
      </w:pPr>
      <w:r w:rsidRPr="00627760">
        <w:rPr>
          <w:sz w:val="28"/>
          <w:szCs w:val="28"/>
        </w:rPr>
        <w:t>Самая важная мысль педсовета для Вас?</w:t>
      </w:r>
    </w:p>
    <w:p w:rsidR="003B1BF3" w:rsidRDefault="003B1BF3" w:rsidP="003B1BF3">
      <w:pPr>
        <w:pStyle w:val="a4"/>
        <w:spacing w:before="100" w:beforeAutospacing="1"/>
        <w:ind w:left="1440"/>
        <w:rPr>
          <w:sz w:val="28"/>
          <w:szCs w:val="28"/>
        </w:rPr>
      </w:pPr>
    </w:p>
    <w:p w:rsidR="003B1BF3" w:rsidRPr="00627760" w:rsidRDefault="003B1BF3" w:rsidP="003B1BF3">
      <w:pPr>
        <w:pStyle w:val="a4"/>
        <w:spacing w:before="100" w:beforeAutospacing="1"/>
        <w:ind w:left="1440"/>
        <w:rPr>
          <w:sz w:val="28"/>
          <w:szCs w:val="28"/>
        </w:rPr>
      </w:pPr>
    </w:p>
    <w:p w:rsidR="003B1BF3" w:rsidRDefault="003B1BF3" w:rsidP="003B1BF3">
      <w:pPr>
        <w:pStyle w:val="a4"/>
        <w:numPr>
          <w:ilvl w:val="0"/>
          <w:numId w:val="18"/>
        </w:numPr>
        <w:spacing w:before="100" w:beforeAutospacing="1" w:line="276" w:lineRule="auto"/>
        <w:rPr>
          <w:sz w:val="28"/>
          <w:szCs w:val="28"/>
        </w:rPr>
      </w:pPr>
      <w:r w:rsidRPr="00627760">
        <w:rPr>
          <w:sz w:val="28"/>
          <w:szCs w:val="28"/>
        </w:rPr>
        <w:t>Самая спорная мысль педсовета, по Вашему мнению?</w:t>
      </w:r>
    </w:p>
    <w:p w:rsidR="003B1BF3" w:rsidRDefault="003B1BF3" w:rsidP="003B1BF3">
      <w:pPr>
        <w:pStyle w:val="a4"/>
        <w:spacing w:before="100" w:beforeAutospacing="1"/>
        <w:rPr>
          <w:sz w:val="28"/>
          <w:szCs w:val="28"/>
        </w:rPr>
      </w:pPr>
    </w:p>
    <w:p w:rsidR="003B1BF3" w:rsidRPr="00627760" w:rsidRDefault="003B1BF3" w:rsidP="003B1BF3">
      <w:pPr>
        <w:pStyle w:val="a4"/>
        <w:spacing w:before="100" w:beforeAutospacing="1"/>
        <w:rPr>
          <w:sz w:val="28"/>
          <w:szCs w:val="28"/>
        </w:rPr>
      </w:pPr>
    </w:p>
    <w:p w:rsidR="003B1BF3" w:rsidRDefault="003B1BF3" w:rsidP="003B1BF3">
      <w:pPr>
        <w:pStyle w:val="a4"/>
        <w:numPr>
          <w:ilvl w:val="0"/>
          <w:numId w:val="18"/>
        </w:numPr>
        <w:spacing w:before="100" w:beforeAutospacing="1" w:line="276" w:lineRule="auto"/>
        <w:rPr>
          <w:sz w:val="28"/>
          <w:szCs w:val="28"/>
        </w:rPr>
      </w:pPr>
      <w:r w:rsidRPr="00627760">
        <w:rPr>
          <w:sz w:val="28"/>
          <w:szCs w:val="28"/>
        </w:rPr>
        <w:t>Возникла ли у Вас какая либо идея, которую Вы захотите опробовать после педсовета?</w:t>
      </w:r>
      <w:r>
        <w:rPr>
          <w:sz w:val="28"/>
          <w:szCs w:val="28"/>
        </w:rPr>
        <w:t xml:space="preserve"> </w:t>
      </w:r>
    </w:p>
    <w:p w:rsidR="003B1BF3" w:rsidRDefault="003B1BF3" w:rsidP="003B1BF3"/>
    <w:p w:rsidR="00EF1896" w:rsidRDefault="00EF1896" w:rsidP="00EF1896">
      <w:pPr>
        <w:ind w:firstLine="539"/>
        <w:jc w:val="both"/>
        <w:rPr>
          <w:sz w:val="28"/>
          <w:szCs w:val="28"/>
        </w:rPr>
      </w:pPr>
    </w:p>
    <w:sectPr w:rsidR="00EF1896" w:rsidSect="005E4CB1">
      <w:footerReference w:type="default" r:id="rId7"/>
      <w:pgSz w:w="11906" w:h="16838"/>
      <w:pgMar w:top="709" w:right="85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72" w:rsidRDefault="00CC7E72" w:rsidP="005E4CB1">
      <w:r>
        <w:separator/>
      </w:r>
    </w:p>
  </w:endnote>
  <w:endnote w:type="continuationSeparator" w:id="0">
    <w:p w:rsidR="00CC7E72" w:rsidRDefault="00CC7E72" w:rsidP="005E4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5297"/>
    </w:sdtPr>
    <w:sdtContent>
      <w:p w:rsidR="005E4CB1" w:rsidRDefault="00B9780F">
        <w:pPr>
          <w:pStyle w:val="aa"/>
          <w:jc w:val="right"/>
        </w:pPr>
        <w:fldSimple w:instr=" PAGE   \* MERGEFORMAT ">
          <w:r w:rsidR="006940C4">
            <w:rPr>
              <w:noProof/>
            </w:rPr>
            <w:t>1</w:t>
          </w:r>
        </w:fldSimple>
      </w:p>
    </w:sdtContent>
  </w:sdt>
  <w:p w:rsidR="005E4CB1" w:rsidRDefault="005E4C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72" w:rsidRDefault="00CC7E72" w:rsidP="005E4CB1">
      <w:r>
        <w:separator/>
      </w:r>
    </w:p>
  </w:footnote>
  <w:footnote w:type="continuationSeparator" w:id="0">
    <w:p w:rsidR="00CC7E72" w:rsidRDefault="00CC7E72" w:rsidP="005E4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0B8"/>
    <w:multiLevelType w:val="hybridMultilevel"/>
    <w:tmpl w:val="05DC0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1372DF"/>
    <w:multiLevelType w:val="hybridMultilevel"/>
    <w:tmpl w:val="55F8A6DA"/>
    <w:lvl w:ilvl="0" w:tplc="04190009">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03327D0"/>
    <w:multiLevelType w:val="hybridMultilevel"/>
    <w:tmpl w:val="2556CEA8"/>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
    <w:nsid w:val="18E00CA8"/>
    <w:multiLevelType w:val="multilevel"/>
    <w:tmpl w:val="55B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C51B0"/>
    <w:multiLevelType w:val="hybridMultilevel"/>
    <w:tmpl w:val="09322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243C30"/>
    <w:multiLevelType w:val="hybridMultilevel"/>
    <w:tmpl w:val="F36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46E61"/>
    <w:multiLevelType w:val="hybridMultilevel"/>
    <w:tmpl w:val="CA3604D8"/>
    <w:lvl w:ilvl="0" w:tplc="1AB4AEF0">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251E28A6"/>
    <w:multiLevelType w:val="hybridMultilevel"/>
    <w:tmpl w:val="A1B2B8C2"/>
    <w:lvl w:ilvl="0" w:tplc="405A086E">
      <w:start w:val="8"/>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81F610A"/>
    <w:multiLevelType w:val="hybridMultilevel"/>
    <w:tmpl w:val="33F6B3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31141CE"/>
    <w:multiLevelType w:val="multilevel"/>
    <w:tmpl w:val="6E9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DF7BB8"/>
    <w:multiLevelType w:val="multilevel"/>
    <w:tmpl w:val="16E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A5BFC"/>
    <w:multiLevelType w:val="hybridMultilevel"/>
    <w:tmpl w:val="599C284E"/>
    <w:lvl w:ilvl="0" w:tplc="9F00674C">
      <w:start w:val="1"/>
      <w:numFmt w:val="decimal"/>
      <w:lvlText w:val="%1."/>
      <w:lvlJc w:val="left"/>
      <w:pPr>
        <w:ind w:left="900" w:hanging="360"/>
      </w:pPr>
      <w:rPr>
        <w:rFonts w:hint="default"/>
        <w:b/>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32063F1"/>
    <w:multiLevelType w:val="multilevel"/>
    <w:tmpl w:val="B5D2C6F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3FB0F1B"/>
    <w:multiLevelType w:val="hybridMultilevel"/>
    <w:tmpl w:val="77D6A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98A5720"/>
    <w:multiLevelType w:val="multilevel"/>
    <w:tmpl w:val="542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47658"/>
    <w:multiLevelType w:val="multilevel"/>
    <w:tmpl w:val="A44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B5080"/>
    <w:multiLevelType w:val="multilevel"/>
    <w:tmpl w:val="2DF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7926DF"/>
    <w:multiLevelType w:val="hybridMultilevel"/>
    <w:tmpl w:val="F420FED8"/>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num w:numId="1">
    <w:abstractNumId w:val="4"/>
  </w:num>
  <w:num w:numId="2">
    <w:abstractNumId w:val="8"/>
  </w:num>
  <w:num w:numId="3">
    <w:abstractNumId w:val="1"/>
  </w:num>
  <w:num w:numId="4">
    <w:abstractNumId w:val="11"/>
  </w:num>
  <w:num w:numId="5">
    <w:abstractNumId w:val="6"/>
  </w:num>
  <w:num w:numId="6">
    <w:abstractNumId w:val="2"/>
  </w:num>
  <w:num w:numId="7">
    <w:abstractNumId w:val="7"/>
  </w:num>
  <w:num w:numId="8">
    <w:abstractNumId w:val="14"/>
  </w:num>
  <w:num w:numId="9">
    <w:abstractNumId w:val="3"/>
  </w:num>
  <w:num w:numId="10">
    <w:abstractNumId w:val="10"/>
  </w:num>
  <w:num w:numId="11">
    <w:abstractNumId w:val="15"/>
  </w:num>
  <w:num w:numId="12">
    <w:abstractNumId w:val="9"/>
  </w:num>
  <w:num w:numId="13">
    <w:abstractNumId w:val="16"/>
  </w:num>
  <w:num w:numId="14">
    <w:abstractNumId w:val="0"/>
  </w:num>
  <w:num w:numId="15">
    <w:abstractNumId w:val="12"/>
  </w:num>
  <w:num w:numId="16">
    <w:abstractNumId w:val="5"/>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6A429C"/>
    <w:rsid w:val="000C5321"/>
    <w:rsid w:val="00116D50"/>
    <w:rsid w:val="00126EED"/>
    <w:rsid w:val="00167072"/>
    <w:rsid w:val="00180569"/>
    <w:rsid w:val="0029558E"/>
    <w:rsid w:val="002B745E"/>
    <w:rsid w:val="003323D9"/>
    <w:rsid w:val="003B1BF3"/>
    <w:rsid w:val="003F56A2"/>
    <w:rsid w:val="00474A26"/>
    <w:rsid w:val="005E4CB1"/>
    <w:rsid w:val="00666034"/>
    <w:rsid w:val="006940C4"/>
    <w:rsid w:val="006A429C"/>
    <w:rsid w:val="006A7FCB"/>
    <w:rsid w:val="00784106"/>
    <w:rsid w:val="007F515A"/>
    <w:rsid w:val="0081246A"/>
    <w:rsid w:val="008F681C"/>
    <w:rsid w:val="009E4133"/>
    <w:rsid w:val="00A4383A"/>
    <w:rsid w:val="00B9780F"/>
    <w:rsid w:val="00CC7E72"/>
    <w:rsid w:val="00DE4A2B"/>
    <w:rsid w:val="00E04C47"/>
    <w:rsid w:val="00E607E5"/>
    <w:rsid w:val="00EF1896"/>
    <w:rsid w:val="00FF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E413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133"/>
    <w:rPr>
      <w:rFonts w:ascii="Times New Roman" w:eastAsia="Times New Roman" w:hAnsi="Times New Roman" w:cs="Times New Roman"/>
      <w:b/>
      <w:bCs/>
      <w:kern w:val="36"/>
      <w:sz w:val="48"/>
      <w:szCs w:val="48"/>
      <w:lang w:eastAsia="ru-RU"/>
    </w:rPr>
  </w:style>
  <w:style w:type="paragraph" w:styleId="a3">
    <w:name w:val="No Spacing"/>
    <w:uiPriority w:val="1"/>
    <w:qFormat/>
    <w:rsid w:val="009E4133"/>
    <w:pPr>
      <w:spacing w:after="0" w:line="240" w:lineRule="auto"/>
    </w:pPr>
  </w:style>
  <w:style w:type="paragraph" w:styleId="a4">
    <w:name w:val="List Paragraph"/>
    <w:basedOn w:val="a"/>
    <w:uiPriority w:val="34"/>
    <w:qFormat/>
    <w:rsid w:val="00167072"/>
    <w:pPr>
      <w:ind w:left="720"/>
      <w:contextualSpacing/>
    </w:pPr>
  </w:style>
  <w:style w:type="paragraph" w:styleId="a5">
    <w:name w:val="Normal (Web)"/>
    <w:basedOn w:val="a"/>
    <w:uiPriority w:val="99"/>
    <w:unhideWhenUsed/>
    <w:rsid w:val="00116D50"/>
    <w:pPr>
      <w:spacing w:before="100" w:beforeAutospacing="1" w:after="100" w:afterAutospacing="1"/>
    </w:pPr>
  </w:style>
  <w:style w:type="paragraph" w:styleId="a6">
    <w:name w:val="Balloon Text"/>
    <w:basedOn w:val="a"/>
    <w:link w:val="a7"/>
    <w:uiPriority w:val="99"/>
    <w:semiHidden/>
    <w:unhideWhenUsed/>
    <w:rsid w:val="00EF1896"/>
    <w:rPr>
      <w:rFonts w:ascii="Tahoma" w:hAnsi="Tahoma" w:cs="Tahoma"/>
      <w:sz w:val="16"/>
      <w:szCs w:val="16"/>
    </w:rPr>
  </w:style>
  <w:style w:type="character" w:customStyle="1" w:styleId="a7">
    <w:name w:val="Текст выноски Знак"/>
    <w:basedOn w:val="a0"/>
    <w:link w:val="a6"/>
    <w:uiPriority w:val="99"/>
    <w:semiHidden/>
    <w:rsid w:val="00EF1896"/>
    <w:rPr>
      <w:rFonts w:ascii="Tahoma" w:eastAsia="Times New Roman" w:hAnsi="Tahoma" w:cs="Tahoma"/>
      <w:sz w:val="16"/>
      <w:szCs w:val="16"/>
      <w:lang w:eastAsia="ru-RU"/>
    </w:rPr>
  </w:style>
  <w:style w:type="paragraph" w:styleId="a8">
    <w:name w:val="header"/>
    <w:basedOn w:val="a"/>
    <w:link w:val="a9"/>
    <w:uiPriority w:val="99"/>
    <w:semiHidden/>
    <w:unhideWhenUsed/>
    <w:rsid w:val="005E4CB1"/>
    <w:pPr>
      <w:tabs>
        <w:tab w:val="center" w:pos="4677"/>
        <w:tab w:val="right" w:pos="9355"/>
      </w:tabs>
    </w:pPr>
  </w:style>
  <w:style w:type="character" w:customStyle="1" w:styleId="a9">
    <w:name w:val="Верхний колонтитул Знак"/>
    <w:basedOn w:val="a0"/>
    <w:link w:val="a8"/>
    <w:uiPriority w:val="99"/>
    <w:semiHidden/>
    <w:rsid w:val="005E4CB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E4CB1"/>
    <w:pPr>
      <w:tabs>
        <w:tab w:val="center" w:pos="4677"/>
        <w:tab w:val="right" w:pos="9355"/>
      </w:tabs>
    </w:pPr>
  </w:style>
  <w:style w:type="character" w:customStyle="1" w:styleId="ab">
    <w:name w:val="Нижний колонтитул Знак"/>
    <w:basedOn w:val="a0"/>
    <w:link w:val="aa"/>
    <w:uiPriority w:val="99"/>
    <w:rsid w:val="005E4CB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30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2013</cp:lastModifiedBy>
  <cp:revision>2</cp:revision>
  <cp:lastPrinted>2014-01-09T17:38:00Z</cp:lastPrinted>
  <dcterms:created xsi:type="dcterms:W3CDTF">2014-01-11T07:27:00Z</dcterms:created>
  <dcterms:modified xsi:type="dcterms:W3CDTF">2014-01-11T07:27:00Z</dcterms:modified>
</cp:coreProperties>
</file>